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EF78" w14:textId="581D1AF6" w:rsidR="008A1A12" w:rsidRPr="00BA1065" w:rsidRDefault="00BA1065" w:rsidP="008A1A12">
      <w:pPr>
        <w:spacing w:after="0" w:line="240" w:lineRule="auto"/>
        <w:jc w:val="center"/>
        <w:rPr>
          <w:rFonts w:ascii="Times New Roman" w:hAnsi="Times New Roman"/>
          <w:b/>
          <w:sz w:val="20"/>
          <w:szCs w:val="20"/>
        </w:rPr>
      </w:pPr>
      <w:r w:rsidRPr="00BA1065">
        <w:rPr>
          <w:rFonts w:ascii="Times New Roman" w:hAnsi="Times New Roman"/>
          <w:b/>
          <w:sz w:val="20"/>
          <w:szCs w:val="20"/>
        </w:rPr>
        <w:t xml:space="preserve">Тема  </w:t>
      </w:r>
      <w:r w:rsidR="008A1A12" w:rsidRPr="00BA1065">
        <w:rPr>
          <w:rFonts w:ascii="Times New Roman" w:hAnsi="Times New Roman"/>
          <w:b/>
          <w:sz w:val="20"/>
          <w:szCs w:val="20"/>
        </w:rPr>
        <w:t>«Финансы в экономике»</w:t>
      </w:r>
    </w:p>
    <w:p w14:paraId="63BABCBD" w14:textId="77777777" w:rsidR="008A1A12" w:rsidRPr="00BA1065" w:rsidRDefault="008A1A12" w:rsidP="008A1A12">
      <w:pPr>
        <w:spacing w:after="0" w:line="240" w:lineRule="auto"/>
        <w:jc w:val="center"/>
        <w:rPr>
          <w:rFonts w:ascii="Times New Roman" w:hAnsi="Times New Roman"/>
          <w:b/>
          <w:sz w:val="20"/>
          <w:szCs w:val="20"/>
        </w:rPr>
      </w:pPr>
    </w:p>
    <w:p w14:paraId="3B5CBCE5" w14:textId="77777777" w:rsidR="00BA1065" w:rsidRPr="00BA1065" w:rsidRDefault="00BA1065" w:rsidP="00BA1065">
      <w:pPr>
        <w:spacing w:after="0" w:line="228" w:lineRule="auto"/>
        <w:ind w:firstLine="567"/>
        <w:jc w:val="both"/>
        <w:rPr>
          <w:rFonts w:ascii="Times New Roman" w:hAnsi="Times New Roman"/>
          <w:b/>
          <w:sz w:val="20"/>
          <w:szCs w:val="20"/>
        </w:rPr>
        <w:sectPr w:rsidR="00BA1065" w:rsidRPr="00BA1065" w:rsidSect="00BA1065">
          <w:pgSz w:w="16838" w:h="11906" w:orient="landscape"/>
          <w:pgMar w:top="510" w:right="510" w:bottom="510" w:left="510" w:header="708" w:footer="708" w:gutter="0"/>
          <w:cols w:space="708"/>
          <w:docGrid w:linePitch="360"/>
        </w:sectPr>
      </w:pPr>
    </w:p>
    <w:p w14:paraId="79CC7A53" w14:textId="1ABBC291" w:rsidR="00F4222B" w:rsidRDefault="008A1A12" w:rsidP="00BA1065">
      <w:pPr>
        <w:spacing w:after="0" w:line="228" w:lineRule="auto"/>
        <w:ind w:firstLine="567"/>
        <w:jc w:val="both"/>
        <w:rPr>
          <w:rFonts w:ascii="Times New Roman" w:hAnsi="Times New Roman"/>
          <w:b/>
          <w:sz w:val="20"/>
          <w:szCs w:val="20"/>
        </w:rPr>
      </w:pPr>
      <w:r w:rsidRPr="00BA1065">
        <w:rPr>
          <w:rFonts w:ascii="Times New Roman" w:hAnsi="Times New Roman"/>
          <w:b/>
          <w:sz w:val="20"/>
          <w:szCs w:val="20"/>
        </w:rPr>
        <w:t xml:space="preserve">Финансы </w:t>
      </w:r>
      <w:r w:rsidR="00F4222B">
        <w:rPr>
          <w:rFonts w:ascii="Times New Roman" w:hAnsi="Times New Roman"/>
          <w:b/>
          <w:sz w:val="20"/>
          <w:szCs w:val="20"/>
        </w:rPr>
        <w:t>–</w:t>
      </w:r>
      <w:r w:rsidRPr="00BA1065">
        <w:rPr>
          <w:rFonts w:ascii="Times New Roman" w:hAnsi="Times New Roman"/>
          <w:b/>
          <w:sz w:val="20"/>
          <w:szCs w:val="20"/>
        </w:rPr>
        <w:t xml:space="preserve"> </w:t>
      </w:r>
      <w:r w:rsidR="00F4222B">
        <w:rPr>
          <w:rFonts w:ascii="Times New Roman" w:hAnsi="Times New Roman"/>
          <w:b/>
          <w:sz w:val="20"/>
          <w:szCs w:val="20"/>
        </w:rPr>
        <w:t>это</w:t>
      </w:r>
    </w:p>
    <w:p w14:paraId="4BC21240" w14:textId="6FCF8C55" w:rsidR="00F4222B"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xml:space="preserve">1) совокупность экономических отношений в процессе использования денежных средств; </w:t>
      </w:r>
    </w:p>
    <w:p w14:paraId="0DE7791A" w14:textId="6390F98A"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2) совокупность всех денежных ресурсов, находящихся в распоряжении государства и хозяйствующих субъектов, а также система их формирования, распределения и использования.</w:t>
      </w:r>
    </w:p>
    <w:p w14:paraId="7E3BF87F" w14:textId="5685BC2D"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F4222B">
        <w:rPr>
          <w:rFonts w:ascii="Times New Roman" w:eastAsia="Times New Roman" w:hAnsi="Times New Roman"/>
          <w:b/>
          <w:bCs/>
          <w:sz w:val="20"/>
          <w:szCs w:val="20"/>
          <w:u w:val="single"/>
          <w:lang w:eastAsia="ru-RU"/>
        </w:rPr>
        <w:t xml:space="preserve">Задача: </w:t>
      </w:r>
      <w:r w:rsidRPr="00F4222B">
        <w:rPr>
          <w:rFonts w:ascii="Times New Roman" w:eastAsia="Times New Roman" w:hAnsi="Times New Roman"/>
          <w:b/>
          <w:bCs/>
          <w:sz w:val="20"/>
          <w:szCs w:val="20"/>
          <w:lang w:eastAsia="ru-RU"/>
        </w:rPr>
        <w:t>распределение и перераспределение общественного продукта и национального дохода</w:t>
      </w:r>
      <w:r w:rsidRPr="00BA1065">
        <w:rPr>
          <w:rFonts w:ascii="Times New Roman" w:eastAsia="Times New Roman" w:hAnsi="Times New Roman"/>
          <w:sz w:val="20"/>
          <w:szCs w:val="20"/>
          <w:lang w:eastAsia="ru-RU"/>
        </w:rPr>
        <w:t>.</w:t>
      </w:r>
    </w:p>
    <w:p w14:paraId="6DE171F5" w14:textId="77777777" w:rsid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b/>
          <w:i/>
          <w:sz w:val="20"/>
          <w:szCs w:val="20"/>
        </w:rPr>
        <w:t>Банковская система</w:t>
      </w:r>
      <w:r w:rsidRPr="00BA1065">
        <w:rPr>
          <w:rFonts w:ascii="Times New Roman" w:hAnsi="Times New Roman"/>
          <w:sz w:val="20"/>
          <w:szCs w:val="20"/>
        </w:rPr>
        <w:t xml:space="preserve"> - совокупность действующих в стране банков и других кредитных учреждений и организаций.</w:t>
      </w:r>
    </w:p>
    <w:p w14:paraId="619D83EE" w14:textId="77777777" w:rsidR="00BA1065" w:rsidRDefault="00BA1065" w:rsidP="00BA1065">
      <w:pPr>
        <w:spacing w:after="0" w:line="228" w:lineRule="auto"/>
        <w:ind w:firstLine="567"/>
        <w:jc w:val="both"/>
        <w:rPr>
          <w:rFonts w:ascii="Times New Roman" w:hAnsi="Times New Roman"/>
          <w:sz w:val="20"/>
          <w:szCs w:val="20"/>
        </w:rPr>
      </w:pPr>
    </w:p>
    <w:p w14:paraId="4AD05029" w14:textId="77777777" w:rsidR="00BA1065" w:rsidRPr="00BA1065" w:rsidRDefault="00BA1065" w:rsidP="00BA1065">
      <w:pPr>
        <w:spacing w:after="0" w:line="228" w:lineRule="auto"/>
        <w:ind w:firstLine="567"/>
        <w:jc w:val="center"/>
        <w:rPr>
          <w:rFonts w:ascii="Times New Roman" w:hAnsi="Times New Roman"/>
          <w:b/>
          <w:bCs/>
          <w:sz w:val="20"/>
          <w:szCs w:val="20"/>
        </w:rPr>
      </w:pPr>
      <w:r w:rsidRPr="00BA1065">
        <w:rPr>
          <w:rFonts w:ascii="Times New Roman" w:hAnsi="Times New Roman"/>
          <w:b/>
          <w:bCs/>
          <w:sz w:val="20"/>
          <w:szCs w:val="20"/>
        </w:rPr>
        <w:t>ЦЕНТРАЛЬНЫЙ БАНК</w:t>
      </w:r>
    </w:p>
    <w:p w14:paraId="784FFB9B" w14:textId="7C3FA104" w:rsidR="00BA1065" w:rsidRDefault="00BA1065" w:rsidP="00BA1065">
      <w:pPr>
        <w:spacing w:after="0" w:line="228" w:lineRule="auto"/>
        <w:ind w:firstLine="567"/>
        <w:jc w:val="both"/>
        <w:rPr>
          <w:rFonts w:ascii="Times New Roman" w:hAnsi="Times New Roman"/>
          <w:noProof/>
          <w:sz w:val="20"/>
          <w:szCs w:val="20"/>
          <w:lang w:eastAsia="ru-RU"/>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6DDF8E46" wp14:editId="7EB6DC56">
                <wp:simplePos x="0" y="0"/>
                <wp:positionH relativeFrom="margin">
                  <wp:posOffset>923925</wp:posOffset>
                </wp:positionH>
                <wp:positionV relativeFrom="paragraph">
                  <wp:posOffset>10795</wp:posOffset>
                </wp:positionV>
                <wp:extent cx="1085850" cy="342900"/>
                <wp:effectExtent l="38100" t="0" r="19050" b="76200"/>
                <wp:wrapNone/>
                <wp:docPr id="3" name="Прямая со стрелкой 3"/>
                <wp:cNvGraphicFramePr/>
                <a:graphic xmlns:a="http://schemas.openxmlformats.org/drawingml/2006/main">
                  <a:graphicData uri="http://schemas.microsoft.com/office/word/2010/wordprocessingShape">
                    <wps:wsp>
                      <wps:cNvCnPr/>
                      <wps:spPr>
                        <a:xfrm flipH="1">
                          <a:off x="0" y="0"/>
                          <a:ext cx="108585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935DBE" id="_x0000_t32" coordsize="21600,21600" o:spt="32" o:oned="t" path="m,l21600,21600e" filled="f">
                <v:path arrowok="t" fillok="f" o:connecttype="none"/>
                <o:lock v:ext="edit" shapetype="t"/>
              </v:shapetype>
              <v:shape id="Прямая со стрелкой 3" o:spid="_x0000_s1026" type="#_x0000_t32" style="position:absolute;margin-left:72.75pt;margin-top:.85pt;width:85.5pt;height:27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" strokecolor="black [3213]" strokeweight=".5pt">
                <v:stroke endarrow="block" joinstyle="miter"/>
                <w10:wrap anchorx="margin"/>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ECCD1A6" wp14:editId="71D31077">
                <wp:simplePos x="0" y="0"/>
                <wp:positionH relativeFrom="column">
                  <wp:posOffset>3228975</wp:posOffset>
                </wp:positionH>
                <wp:positionV relativeFrom="paragraph">
                  <wp:posOffset>20320</wp:posOffset>
                </wp:positionV>
                <wp:extent cx="409575" cy="295275"/>
                <wp:effectExtent l="0" t="0" r="66675" b="47625"/>
                <wp:wrapNone/>
                <wp:docPr id="2" name="Прямая со стрелкой 2"/>
                <wp:cNvGraphicFramePr/>
                <a:graphic xmlns:a="http://schemas.openxmlformats.org/drawingml/2006/main">
                  <a:graphicData uri="http://schemas.microsoft.com/office/word/2010/wordprocessingShape">
                    <wps:wsp>
                      <wps:cNvCnPr/>
                      <wps:spPr>
                        <a:xfrm>
                          <a:off x="0" y="0"/>
                          <a:ext cx="40957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3CB29" id="Прямая со стрелкой 2" o:spid="_x0000_s1026" type="#_x0000_t32" style="position:absolute;margin-left:254.25pt;margin-top:1.6pt;width:3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" strokecolor="black [3213]" strokeweight=".5pt">
                <v:stroke endarrow="block" joinstyle="miter"/>
              </v:shape>
            </w:pict>
          </mc:Fallback>
        </mc:AlternateContent>
      </w:r>
      <w:r w:rsidR="008A1A12" w:rsidRPr="00BA1065">
        <w:rPr>
          <w:rFonts w:ascii="Times New Roman" w:hAnsi="Times New Roman"/>
          <w:sz w:val="20"/>
          <w:szCs w:val="20"/>
        </w:rPr>
        <w:br/>
      </w:r>
    </w:p>
    <w:p w14:paraId="1D969412" w14:textId="77777777" w:rsidR="00BA1065" w:rsidRDefault="00BA1065" w:rsidP="00BA1065">
      <w:pPr>
        <w:spacing w:after="0" w:line="228" w:lineRule="auto"/>
        <w:ind w:firstLine="567"/>
        <w:jc w:val="both"/>
        <w:rPr>
          <w:rFonts w:ascii="Times New Roman" w:hAnsi="Times New Roman"/>
          <w:noProof/>
          <w:sz w:val="20"/>
          <w:szCs w:val="20"/>
          <w:lang w:eastAsia="ru-RU"/>
        </w:rPr>
      </w:pPr>
    </w:p>
    <w:tbl>
      <w:tblPr>
        <w:tblStyle w:val="a6"/>
        <w:tblW w:w="0" w:type="auto"/>
        <w:tblLook w:val="04A0" w:firstRow="1" w:lastRow="0" w:firstColumn="1" w:lastColumn="0" w:noHBand="0" w:noVBand="1"/>
      </w:tblPr>
      <w:tblGrid>
        <w:gridCol w:w="2547"/>
        <w:gridCol w:w="5295"/>
      </w:tblGrid>
      <w:tr w:rsidR="00BA1065" w14:paraId="799ECA3C" w14:textId="77777777" w:rsidTr="00BA1065">
        <w:tc>
          <w:tcPr>
            <w:tcW w:w="2547" w:type="dxa"/>
          </w:tcPr>
          <w:p w14:paraId="2FA96724" w14:textId="4E51A1F5" w:rsidR="00BA1065" w:rsidRDefault="00BA1065" w:rsidP="00BA1065">
            <w:pPr>
              <w:spacing w:after="0" w:line="228" w:lineRule="auto"/>
              <w:jc w:val="center"/>
              <w:rPr>
                <w:rFonts w:ascii="Times New Roman" w:hAnsi="Times New Roman"/>
                <w:noProof/>
                <w:sz w:val="20"/>
                <w:szCs w:val="20"/>
                <w:lang w:eastAsia="ru-RU"/>
              </w:rPr>
            </w:pPr>
            <w:r>
              <w:rPr>
                <w:rFonts w:ascii="Times New Roman" w:hAnsi="Times New Roman"/>
                <w:noProof/>
                <w:sz w:val="20"/>
                <w:szCs w:val="20"/>
                <w:lang w:eastAsia="ru-RU"/>
              </w:rPr>
              <w:t>КОММЕРЧЕСКИЕ БАНКИ</w:t>
            </w:r>
          </w:p>
        </w:tc>
        <w:tc>
          <w:tcPr>
            <w:tcW w:w="5295" w:type="dxa"/>
          </w:tcPr>
          <w:p w14:paraId="456733C9" w14:textId="3BCA4361" w:rsidR="00BA1065" w:rsidRDefault="00BA1065" w:rsidP="00BA1065">
            <w:pPr>
              <w:spacing w:after="0" w:line="228" w:lineRule="auto"/>
              <w:ind w:firstLine="567"/>
              <w:jc w:val="center"/>
              <w:rPr>
                <w:rFonts w:ascii="Times New Roman" w:hAnsi="Times New Roman"/>
                <w:noProof/>
                <w:sz w:val="20"/>
                <w:szCs w:val="20"/>
                <w:lang w:eastAsia="ru-RU"/>
              </w:rPr>
            </w:pPr>
            <w:r>
              <w:rPr>
                <w:rFonts w:ascii="Times New Roman" w:hAnsi="Times New Roman"/>
                <w:noProof/>
                <w:sz w:val="20"/>
                <w:szCs w:val="20"/>
                <w:lang w:eastAsia="ru-RU"/>
              </w:rPr>
              <w:t>ДРУГИЕ ФИНАНСОВО-КРЕДИТНЫЕ УЧРЕЖДЕНИЯ</w:t>
            </w:r>
          </w:p>
          <w:p w14:paraId="10E69996" w14:textId="5BB58B53" w:rsidR="00BA1065" w:rsidRDefault="00BA1065" w:rsidP="00BA1065">
            <w:pPr>
              <w:spacing w:after="0" w:line="228" w:lineRule="auto"/>
              <w:rPr>
                <w:rFonts w:ascii="Times New Roman" w:hAnsi="Times New Roman"/>
                <w:noProof/>
                <w:sz w:val="20"/>
                <w:szCs w:val="20"/>
                <w:lang w:eastAsia="ru-RU"/>
              </w:rPr>
            </w:pPr>
            <w:r w:rsidRPr="00BA1065">
              <w:rPr>
                <w:rFonts w:ascii="Times New Roman" w:hAnsi="Times New Roman"/>
                <w:color w:val="1A1A1A"/>
                <w:spacing w:val="2"/>
                <w:sz w:val="20"/>
                <w:szCs w:val="20"/>
                <w:bdr w:val="none" w:sz="0" w:space="0" w:color="auto" w:frame="1"/>
              </w:rPr>
              <w:t>Межгосударственные финансово-кредитные институты:</w:t>
            </w:r>
            <w:r w:rsidRPr="00BA1065">
              <w:rPr>
                <w:rFonts w:ascii="Times New Roman" w:hAnsi="Times New Roman"/>
                <w:color w:val="1A1A1A"/>
                <w:spacing w:val="2"/>
                <w:sz w:val="20"/>
                <w:szCs w:val="20"/>
                <w:shd w:val="clear" w:color="auto" w:fill="FFFFFF"/>
              </w:rPr>
              <w:t xml:space="preserve"> Мировой банк, Международный валютный фонд</w:t>
            </w:r>
          </w:p>
        </w:tc>
      </w:tr>
    </w:tbl>
    <w:p w14:paraId="3838C424" w14:textId="77777777" w:rsidR="00BA1065" w:rsidRDefault="00BA1065" w:rsidP="00BA1065">
      <w:pPr>
        <w:spacing w:after="0" w:line="228" w:lineRule="auto"/>
        <w:ind w:firstLine="567"/>
        <w:jc w:val="both"/>
        <w:rPr>
          <w:rFonts w:ascii="Times New Roman" w:hAnsi="Times New Roman"/>
          <w:noProof/>
          <w:sz w:val="20"/>
          <w:szCs w:val="20"/>
          <w:lang w:eastAsia="ru-RU"/>
        </w:rPr>
      </w:pPr>
    </w:p>
    <w:p w14:paraId="0C7BCDFC" w14:textId="23E98F94"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hAnsi="Times New Roman"/>
          <w:b/>
          <w:i/>
          <w:sz w:val="20"/>
          <w:szCs w:val="20"/>
        </w:rPr>
        <w:t>Центральный банк (ЦБ)</w:t>
      </w:r>
      <w:r w:rsidRPr="00BA1065">
        <w:rPr>
          <w:rFonts w:ascii="Times New Roman" w:hAnsi="Times New Roman"/>
          <w:sz w:val="20"/>
          <w:szCs w:val="20"/>
        </w:rPr>
        <w:t xml:space="preserve"> - </w:t>
      </w:r>
      <w:r w:rsidRPr="00BA1065">
        <w:rPr>
          <w:rFonts w:ascii="Times New Roman" w:eastAsia="Times New Roman" w:hAnsi="Times New Roman"/>
          <w:sz w:val="20"/>
          <w:szCs w:val="20"/>
          <w:lang w:eastAsia="ru-RU"/>
        </w:rPr>
        <w:t xml:space="preserve">главный регулирующий орган кредитной системы страны. В РФ ЦБ не является государственным банком и обладает определенной степенью независимости от государства. ЦБ лишь уполномочивается последним осуществлять свою деятельность в интересах всего </w:t>
      </w:r>
      <w:proofErr w:type="spellStart"/>
      <w:proofErr w:type="gramStart"/>
      <w:r w:rsidRPr="00BA1065">
        <w:rPr>
          <w:rFonts w:ascii="Times New Roman" w:eastAsia="Times New Roman" w:hAnsi="Times New Roman"/>
          <w:sz w:val="20"/>
          <w:szCs w:val="20"/>
          <w:lang w:eastAsia="ru-RU"/>
        </w:rPr>
        <w:t>общества.</w:t>
      </w:r>
      <w:r w:rsidRPr="00BA1065">
        <w:rPr>
          <w:rFonts w:ascii="Times New Roman" w:hAnsi="Times New Roman"/>
          <w:sz w:val="20"/>
          <w:szCs w:val="20"/>
        </w:rPr>
        <w:t>В</w:t>
      </w:r>
      <w:proofErr w:type="spellEnd"/>
      <w:proofErr w:type="gramEnd"/>
      <w:r w:rsidRPr="00BA1065">
        <w:rPr>
          <w:rFonts w:ascii="Times New Roman" w:hAnsi="Times New Roman"/>
          <w:sz w:val="20"/>
          <w:szCs w:val="20"/>
        </w:rPr>
        <w:t xml:space="preserve"> России Центральный банк считается экономически независимым учреждением и даже </w:t>
      </w:r>
      <w:r w:rsidRPr="00F4222B">
        <w:rPr>
          <w:rFonts w:ascii="Times New Roman" w:hAnsi="Times New Roman"/>
          <w:b/>
          <w:bCs/>
          <w:sz w:val="20"/>
          <w:szCs w:val="20"/>
        </w:rPr>
        <w:t>имеет право предлагать на рассмотрение парламента новые законы</w:t>
      </w:r>
      <w:r w:rsidRPr="00BA1065">
        <w:rPr>
          <w:rFonts w:ascii="Times New Roman" w:hAnsi="Times New Roman"/>
          <w:sz w:val="20"/>
          <w:szCs w:val="20"/>
        </w:rPr>
        <w:t>.</w:t>
      </w:r>
    </w:p>
    <w:p w14:paraId="0499F74B" w14:textId="50114708" w:rsidR="008A1A12" w:rsidRPr="00F4222B" w:rsidRDefault="00F4222B" w:rsidP="00BA1065">
      <w:pPr>
        <w:spacing w:after="0" w:line="228" w:lineRule="auto"/>
        <w:ind w:firstLine="567"/>
        <w:jc w:val="both"/>
        <w:rPr>
          <w:rFonts w:ascii="Times New Roman" w:hAnsi="Times New Roman"/>
          <w:b/>
          <w:bCs/>
          <w:sz w:val="20"/>
          <w:szCs w:val="20"/>
        </w:rPr>
      </w:pPr>
      <w:r>
        <w:rPr>
          <w:rFonts w:ascii="Times New Roman" w:hAnsi="Times New Roman"/>
          <w:b/>
          <w:bCs/>
          <w:sz w:val="20"/>
          <w:szCs w:val="20"/>
          <w:u w:val="single"/>
        </w:rPr>
        <w:t>!!!!</w:t>
      </w:r>
      <w:r w:rsidR="008A1A12" w:rsidRPr="00F4222B">
        <w:rPr>
          <w:rFonts w:ascii="Times New Roman" w:hAnsi="Times New Roman"/>
          <w:b/>
          <w:bCs/>
          <w:sz w:val="20"/>
          <w:szCs w:val="20"/>
          <w:u w:val="single"/>
        </w:rPr>
        <w:t>Основные функции центрального банка:</w:t>
      </w:r>
      <w:r w:rsidR="008A1A12" w:rsidRPr="00F4222B">
        <w:rPr>
          <w:rFonts w:ascii="Times New Roman" w:hAnsi="Times New Roman"/>
          <w:b/>
          <w:bCs/>
          <w:sz w:val="20"/>
          <w:szCs w:val="20"/>
        </w:rPr>
        <w:t xml:space="preserve"> </w:t>
      </w:r>
    </w:p>
    <w:p w14:paraId="21B0BB4F"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может осуществлять эмиссию денег в стране (</w:t>
      </w:r>
      <w:proofErr w:type="spellStart"/>
      <w:r w:rsidRPr="00BA1065">
        <w:rPr>
          <w:rFonts w:ascii="Times New Roman" w:hAnsi="Times New Roman"/>
          <w:bCs/>
          <w:i/>
          <w:sz w:val="20"/>
          <w:szCs w:val="20"/>
        </w:rPr>
        <w:t>эми́ссия</w:t>
      </w:r>
      <w:proofErr w:type="spellEnd"/>
      <w:r w:rsidRPr="00BA1065">
        <w:rPr>
          <w:rFonts w:ascii="Times New Roman" w:hAnsi="Times New Roman"/>
          <w:i/>
          <w:sz w:val="20"/>
          <w:szCs w:val="20"/>
        </w:rPr>
        <w:t xml:space="preserve"> </w:t>
      </w:r>
      <w:r w:rsidRPr="00BA1065">
        <w:rPr>
          <w:rFonts w:ascii="Times New Roman" w:hAnsi="Times New Roman"/>
          <w:bCs/>
          <w:i/>
          <w:sz w:val="20"/>
          <w:szCs w:val="20"/>
        </w:rPr>
        <w:t>денег</w:t>
      </w:r>
      <w:r w:rsidRPr="00BA1065">
        <w:rPr>
          <w:rFonts w:ascii="Times New Roman" w:hAnsi="Times New Roman"/>
          <w:sz w:val="20"/>
          <w:szCs w:val="20"/>
        </w:rPr>
        <w:t xml:space="preserve"> (от фр. — выпуск) — выпуск в обращение новых </w:t>
      </w:r>
      <w:r w:rsidRPr="00BA1065">
        <w:rPr>
          <w:rFonts w:ascii="Times New Roman" w:hAnsi="Times New Roman"/>
          <w:bCs/>
          <w:sz w:val="20"/>
          <w:szCs w:val="20"/>
        </w:rPr>
        <w:t>денег</w:t>
      </w:r>
      <w:r w:rsidRPr="00BA1065">
        <w:rPr>
          <w:rFonts w:ascii="Times New Roman" w:hAnsi="Times New Roman"/>
          <w:sz w:val="20"/>
          <w:szCs w:val="20"/>
        </w:rPr>
        <w:t xml:space="preserve">, который приводит к увеличению всей денежной массы в обращении), </w:t>
      </w:r>
    </w:p>
    <w:p w14:paraId="140E8EFB"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 осуществление денежно-кредитной политики государства, </w:t>
      </w:r>
    </w:p>
    <w:p w14:paraId="0D8FFF64"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кредитование и контроль деятельности коммерческих банков,</w:t>
      </w:r>
    </w:p>
    <w:p w14:paraId="68454863"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 поддержание устойчивости </w:t>
      </w:r>
      <w:proofErr w:type="gramStart"/>
      <w:r w:rsidRPr="00BA1065">
        <w:rPr>
          <w:rFonts w:ascii="Times New Roman" w:hAnsi="Times New Roman"/>
          <w:sz w:val="20"/>
          <w:szCs w:val="20"/>
        </w:rPr>
        <w:t>национальной  валюты</w:t>
      </w:r>
      <w:proofErr w:type="gramEnd"/>
      <w:r w:rsidRPr="00BA1065">
        <w:rPr>
          <w:rFonts w:ascii="Times New Roman" w:hAnsi="Times New Roman"/>
          <w:sz w:val="20"/>
          <w:szCs w:val="20"/>
        </w:rPr>
        <w:t>,</w:t>
      </w:r>
    </w:p>
    <w:p w14:paraId="44F6EC7C"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хранение золотовалютных запасов страны,</w:t>
      </w:r>
    </w:p>
    <w:p w14:paraId="25933D71" w14:textId="11035C5B" w:rsidR="008A1A12" w:rsidRPr="00F4222B" w:rsidRDefault="008A1A12" w:rsidP="00F4222B">
      <w:pPr>
        <w:spacing w:after="0" w:line="228" w:lineRule="auto"/>
        <w:ind w:firstLine="567"/>
        <w:jc w:val="both"/>
        <w:rPr>
          <w:rFonts w:ascii="Times New Roman" w:hAnsi="Times New Roman"/>
          <w:sz w:val="20"/>
          <w:szCs w:val="20"/>
        </w:rPr>
      </w:pPr>
      <w:proofErr w:type="gramStart"/>
      <w:r w:rsidRPr="00BA1065">
        <w:rPr>
          <w:rFonts w:ascii="Times New Roman" w:hAnsi="Times New Roman"/>
          <w:sz w:val="20"/>
          <w:szCs w:val="20"/>
        </w:rPr>
        <w:t>- это</w:t>
      </w:r>
      <w:proofErr w:type="gramEnd"/>
      <w:r w:rsidRPr="00BA1065">
        <w:rPr>
          <w:rFonts w:ascii="Times New Roman" w:hAnsi="Times New Roman"/>
          <w:sz w:val="20"/>
          <w:szCs w:val="20"/>
        </w:rPr>
        <w:t xml:space="preserve"> Банк («банкир») правительства, т.е. обслуживает финансовую деятельность государства и таким образом </w:t>
      </w:r>
      <w:r w:rsidRPr="00BA1065">
        <w:rPr>
          <w:rFonts w:ascii="Times New Roman" w:hAnsi="Times New Roman"/>
          <w:sz w:val="20"/>
          <w:szCs w:val="20"/>
        </w:rPr>
        <w:br/>
        <w:t>участвует в выполнении части государственных функций по регулированию экономики.</w:t>
      </w:r>
    </w:p>
    <w:p w14:paraId="1CA8DA97"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xml:space="preserve"> </w:t>
      </w:r>
      <w:r w:rsidRPr="00BA1065">
        <w:rPr>
          <w:rFonts w:ascii="Times New Roman" w:hAnsi="Times New Roman"/>
          <w:b/>
          <w:bCs/>
          <w:i/>
          <w:sz w:val="20"/>
          <w:szCs w:val="20"/>
        </w:rPr>
        <w:t>Коммерческий банк</w:t>
      </w:r>
      <w:r w:rsidRPr="00BA1065">
        <w:rPr>
          <w:rFonts w:ascii="Times New Roman" w:hAnsi="Times New Roman"/>
          <w:sz w:val="20"/>
          <w:szCs w:val="20"/>
        </w:rPr>
        <w:t xml:space="preserve"> - </w:t>
      </w:r>
      <w:r w:rsidRPr="00BA1065">
        <w:rPr>
          <w:rFonts w:ascii="Times New Roman" w:eastAsia="Times New Roman" w:hAnsi="Times New Roman"/>
          <w:sz w:val="20"/>
          <w:szCs w:val="20"/>
          <w:lang w:eastAsia="ru-RU"/>
        </w:rPr>
        <w:t>негосударственное кредитное учреждение, осуществляющее универсальные банковские операции для юридических и физических лиц (расчётные, платёжные операции, привлечение вкладов, предоставление ссуд, а также операции на рынке ценных бумаг и посреднические операции).</w:t>
      </w:r>
    </w:p>
    <w:p w14:paraId="14D691B9"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Это деловое, частное предприятие, организующее свой бизнес. Работают за счет </w:t>
      </w:r>
      <w:r w:rsidRPr="00BA1065">
        <w:rPr>
          <w:rFonts w:ascii="Times New Roman" w:hAnsi="Times New Roman"/>
          <w:i/>
          <w:iCs/>
          <w:sz w:val="20"/>
          <w:szCs w:val="20"/>
        </w:rPr>
        <w:t xml:space="preserve">банковской </w:t>
      </w:r>
      <w:proofErr w:type="gramStart"/>
      <w:r w:rsidRPr="00BA1065">
        <w:rPr>
          <w:rFonts w:ascii="Times New Roman" w:hAnsi="Times New Roman"/>
          <w:i/>
          <w:iCs/>
          <w:sz w:val="20"/>
          <w:szCs w:val="20"/>
        </w:rPr>
        <w:t>прибыли</w:t>
      </w:r>
      <w:r w:rsidRPr="00BA1065">
        <w:rPr>
          <w:rFonts w:ascii="Times New Roman" w:hAnsi="Times New Roman"/>
          <w:sz w:val="20"/>
          <w:szCs w:val="20"/>
        </w:rPr>
        <w:t xml:space="preserve">  -</w:t>
      </w:r>
      <w:proofErr w:type="gramEnd"/>
      <w:r w:rsidRPr="00BA1065">
        <w:rPr>
          <w:rFonts w:ascii="Times New Roman" w:hAnsi="Times New Roman"/>
          <w:sz w:val="20"/>
          <w:szCs w:val="20"/>
        </w:rPr>
        <w:t xml:space="preserve"> ставки по кредитам делают больше, чем выплачивают процент вкладчикам!!!! - принцип работы всех банков и кредитов =&gt; отсюда у банков и берутся постоянно деньги, идёт денежный оборот! </w:t>
      </w:r>
    </w:p>
    <w:p w14:paraId="06A128E6"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Это универсальные банки, занимающиеся непосредственным кредитованием всех субъектов экономики, в том числе предпринимательства.</w:t>
      </w:r>
    </w:p>
    <w:p w14:paraId="6FAAA5FE" w14:textId="77777777" w:rsidR="008A1A12" w:rsidRPr="00BA1065" w:rsidRDefault="008A1A12" w:rsidP="00BA1065">
      <w:pPr>
        <w:spacing w:after="0" w:line="228" w:lineRule="auto"/>
        <w:ind w:firstLine="567"/>
        <w:jc w:val="both"/>
        <w:rPr>
          <w:rFonts w:ascii="Times New Roman" w:eastAsia="Times New Roman" w:hAnsi="Times New Roman"/>
          <w:i/>
          <w:sz w:val="20"/>
          <w:szCs w:val="20"/>
          <w:lang w:eastAsia="ru-RU"/>
        </w:rPr>
      </w:pPr>
    </w:p>
    <w:p w14:paraId="50240D2E" w14:textId="3437AA1C"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i/>
          <w:sz w:val="20"/>
          <w:szCs w:val="20"/>
          <w:lang w:eastAsia="ru-RU"/>
        </w:rPr>
        <w:t xml:space="preserve">Банковская прибыль - </w:t>
      </w:r>
      <w:r w:rsidRPr="00BA1065">
        <w:rPr>
          <w:rFonts w:ascii="Times New Roman" w:eastAsia="Times New Roman" w:hAnsi="Times New Roman"/>
          <w:sz w:val="20"/>
          <w:szCs w:val="20"/>
          <w:lang w:eastAsia="ru-RU"/>
        </w:rPr>
        <w:t>разница между процентами, которые коммерческие банки берут со своих заёмщиков, и теми процентами, которые они платят своим вкладчикам.</w:t>
      </w:r>
    </w:p>
    <w:p w14:paraId="1C66597E" w14:textId="3F477A9D" w:rsidR="008A1A12" w:rsidRPr="00BA1065"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i/>
          <w:sz w:val="20"/>
          <w:szCs w:val="20"/>
          <w:lang w:eastAsia="ru-RU"/>
        </w:rPr>
        <w:t xml:space="preserve">Процентная ставка </w:t>
      </w:r>
      <w:proofErr w:type="gramStart"/>
      <w:r w:rsidRPr="00BA1065">
        <w:rPr>
          <w:rFonts w:ascii="Times New Roman" w:eastAsia="Times New Roman" w:hAnsi="Times New Roman"/>
          <w:i/>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плата за использование денег.</w:t>
      </w:r>
    </w:p>
    <w:p w14:paraId="6817B26C" w14:textId="2F9D4407"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i/>
          <w:sz w:val="20"/>
          <w:szCs w:val="20"/>
          <w:lang w:eastAsia="ru-RU"/>
        </w:rPr>
        <w:t xml:space="preserve">Депозит </w:t>
      </w:r>
      <w:proofErr w:type="gramStart"/>
      <w:r w:rsidRPr="00BA1065">
        <w:rPr>
          <w:rFonts w:ascii="Times New Roman" w:eastAsia="Times New Roman" w:hAnsi="Times New Roman"/>
          <w:i/>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банковский вклад (т. е. это денежные средства, временно хранящиеся в банке и принадлежащие другим учреждениям и лицам).</w:t>
      </w:r>
    </w:p>
    <w:p w14:paraId="4C38A317" w14:textId="797599E1"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i/>
          <w:sz w:val="20"/>
          <w:szCs w:val="20"/>
          <w:lang w:eastAsia="ru-RU"/>
        </w:rPr>
        <w:t xml:space="preserve">Денежная масса </w:t>
      </w:r>
      <w:proofErr w:type="gramStart"/>
      <w:r w:rsidRPr="00BA1065">
        <w:rPr>
          <w:rFonts w:ascii="Times New Roman" w:eastAsia="Times New Roman" w:hAnsi="Times New Roman"/>
          <w:i/>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количество денег, находящихся в обращении на территории страны.</w:t>
      </w:r>
    </w:p>
    <w:p w14:paraId="20DD696D" w14:textId="4310E031"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i/>
          <w:sz w:val="20"/>
          <w:szCs w:val="20"/>
          <w:lang w:eastAsia="ru-RU"/>
        </w:rPr>
        <w:t xml:space="preserve">Покупательная способность денег </w:t>
      </w:r>
      <w:proofErr w:type="gramStart"/>
      <w:r w:rsidRPr="00BA1065">
        <w:rPr>
          <w:rFonts w:ascii="Times New Roman" w:eastAsia="Times New Roman" w:hAnsi="Times New Roman"/>
          <w:i/>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стоимость денег (деньги стоят столько, сколько на них можно купить товаров и услуг в конкретный период времени).</w:t>
      </w:r>
    </w:p>
    <w:p w14:paraId="19A0750B" w14:textId="77777777" w:rsidR="008A1A12" w:rsidRPr="00BA1065" w:rsidRDefault="008A1A12" w:rsidP="00BA1065">
      <w:pPr>
        <w:pStyle w:val="a3"/>
        <w:spacing w:before="0" w:beforeAutospacing="0" w:after="0" w:afterAutospacing="0" w:line="228" w:lineRule="auto"/>
        <w:ind w:firstLine="567"/>
        <w:jc w:val="both"/>
        <w:rPr>
          <w:sz w:val="20"/>
          <w:szCs w:val="20"/>
          <w:u w:val="single"/>
        </w:rPr>
      </w:pPr>
      <w:r w:rsidRPr="00F4222B">
        <w:rPr>
          <w:b/>
          <w:bCs/>
          <w:sz w:val="20"/>
          <w:szCs w:val="20"/>
          <w:u w:val="single"/>
        </w:rPr>
        <w:t>Виды коммерческих банков в зависимости от проводимой деятельности</w:t>
      </w:r>
      <w:r w:rsidRPr="00BA1065">
        <w:rPr>
          <w:sz w:val="20"/>
          <w:szCs w:val="20"/>
          <w:u w:val="single"/>
        </w:rPr>
        <w:t>:</w:t>
      </w:r>
    </w:p>
    <w:p w14:paraId="3BB6DC0C"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1) </w:t>
      </w:r>
      <w:r w:rsidRPr="00BA1065">
        <w:rPr>
          <w:rFonts w:ascii="Times New Roman" w:eastAsia="Times New Roman" w:hAnsi="Times New Roman"/>
          <w:i/>
          <w:sz w:val="20"/>
          <w:szCs w:val="20"/>
          <w:lang w:eastAsia="ru-RU"/>
        </w:rPr>
        <w:t>Универсальные банки</w:t>
      </w:r>
      <w:r w:rsidRPr="00BA1065">
        <w:rPr>
          <w:rFonts w:ascii="Times New Roman" w:eastAsia="Times New Roman" w:hAnsi="Times New Roman"/>
          <w:sz w:val="20"/>
          <w:szCs w:val="20"/>
          <w:lang w:eastAsia="ru-RU"/>
        </w:rPr>
        <w:t> (осуществляют все основные виды банковских операций)</w:t>
      </w:r>
    </w:p>
    <w:p w14:paraId="712482E9"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2) </w:t>
      </w:r>
      <w:r w:rsidRPr="00BA1065">
        <w:rPr>
          <w:rFonts w:ascii="Times New Roman" w:eastAsia="Times New Roman" w:hAnsi="Times New Roman"/>
          <w:i/>
          <w:sz w:val="20"/>
          <w:szCs w:val="20"/>
          <w:lang w:eastAsia="ru-RU"/>
        </w:rPr>
        <w:t>Инвестиционные банки</w:t>
      </w:r>
      <w:r w:rsidRPr="00BA1065">
        <w:rPr>
          <w:rFonts w:ascii="Times New Roman" w:eastAsia="Times New Roman" w:hAnsi="Times New Roman"/>
          <w:sz w:val="20"/>
          <w:szCs w:val="20"/>
          <w:lang w:eastAsia="ru-RU"/>
        </w:rPr>
        <w:t> (специализируются на инвестициях, чаще всего в ценные бумаги)</w:t>
      </w:r>
    </w:p>
    <w:p w14:paraId="5E6B9C5F" w14:textId="01FE39FD" w:rsidR="008A1A12" w:rsidRPr="00F4222B" w:rsidRDefault="008A1A12" w:rsidP="00F4222B">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3) </w:t>
      </w:r>
      <w:r w:rsidRPr="00BA1065">
        <w:rPr>
          <w:rFonts w:ascii="Times New Roman" w:eastAsia="Times New Roman" w:hAnsi="Times New Roman"/>
          <w:i/>
          <w:sz w:val="20"/>
          <w:szCs w:val="20"/>
          <w:lang w:eastAsia="ru-RU"/>
        </w:rPr>
        <w:t>Сберегательные банки</w:t>
      </w:r>
      <w:r w:rsidRPr="00BA1065">
        <w:rPr>
          <w:rFonts w:ascii="Times New Roman" w:eastAsia="Times New Roman" w:hAnsi="Times New Roman"/>
          <w:sz w:val="20"/>
          <w:szCs w:val="20"/>
          <w:lang w:eastAsia="ru-RU"/>
        </w:rPr>
        <w:t> (специализируются на привлечении средств населения)</w:t>
      </w:r>
    </w:p>
    <w:p w14:paraId="615AC4F9" w14:textId="77777777" w:rsidR="008A1A12" w:rsidRPr="00BA1065" w:rsidRDefault="008A1A12" w:rsidP="00BA1065">
      <w:pPr>
        <w:pStyle w:val="a3"/>
        <w:spacing w:before="0" w:beforeAutospacing="0" w:after="0" w:afterAutospacing="0" w:line="228" w:lineRule="auto"/>
        <w:ind w:firstLine="567"/>
        <w:jc w:val="both"/>
        <w:rPr>
          <w:b/>
          <w:bCs/>
          <w:sz w:val="20"/>
          <w:szCs w:val="20"/>
        </w:rPr>
      </w:pPr>
      <w:r w:rsidRPr="00BA1065">
        <w:rPr>
          <w:b/>
          <w:bCs/>
          <w:sz w:val="20"/>
          <w:szCs w:val="20"/>
          <w:u w:val="single"/>
        </w:rPr>
        <w:t>Традиционные операции коммерческого банка</w:t>
      </w:r>
      <w:r w:rsidRPr="00BA1065">
        <w:rPr>
          <w:b/>
          <w:bCs/>
          <w:sz w:val="20"/>
          <w:szCs w:val="20"/>
        </w:rPr>
        <w:t>:</w:t>
      </w:r>
    </w:p>
    <w:p w14:paraId="724363D7"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1.</w:t>
      </w:r>
      <w:r w:rsidRPr="00BA1065">
        <w:rPr>
          <w:b/>
          <w:bCs/>
          <w:i/>
          <w:iCs/>
          <w:sz w:val="20"/>
          <w:szCs w:val="20"/>
        </w:rPr>
        <w:t>Пассивные операции банка</w:t>
      </w:r>
      <w:r w:rsidRPr="00BA1065">
        <w:rPr>
          <w:sz w:val="20"/>
          <w:szCs w:val="20"/>
        </w:rPr>
        <w:t xml:space="preserve">— это операции по мобилизации денежных ресурсов: прием вкладов (депозитов); получение кредитов от других банков и центрального банка; выпуск собственных ценных бумаг. Эти полученные заемные средства — основа деятельности коммерческого банка. </w:t>
      </w:r>
    </w:p>
    <w:p w14:paraId="1E5A11B7"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2.</w:t>
      </w:r>
      <w:r w:rsidRPr="00BA1065">
        <w:rPr>
          <w:b/>
          <w:bCs/>
          <w:i/>
          <w:iCs/>
          <w:sz w:val="20"/>
          <w:szCs w:val="20"/>
        </w:rPr>
        <w:t>Активные операции банка</w:t>
      </w:r>
      <w:r w:rsidRPr="00BA1065">
        <w:rPr>
          <w:sz w:val="20"/>
          <w:szCs w:val="20"/>
        </w:rPr>
        <w:t xml:space="preserve">— операции по размещению средств: предоставление различных по срокам и размерам кредитов. Вы уже знаете, что банки получают от заемщиков плату за предоставленный кредит в виде процентов. Кредитные операции являются наиболее доходной статьей банковского бизнеса, но в то же время и рискованной. Существует возможность невозврата ссуды, неуплаты процентов, нарушение сроков возврата кредита. Такой риск заставляет коммерческие банки вести поиск эффективных методов оценки кредитоспособности заемщиков. </w:t>
      </w:r>
    </w:p>
    <w:p w14:paraId="00664E75"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3.Банковские услуги – валютные операции (покупка и продажа ценных бумаг и валюты), предоставление банковских ячеек (хранение ценностей в сейфах) и др.</w:t>
      </w:r>
    </w:p>
    <w:p w14:paraId="6FDCA216" w14:textId="77777777" w:rsidR="008A1A12" w:rsidRPr="00BA1065" w:rsidRDefault="008A1A12" w:rsidP="00BA1065">
      <w:pPr>
        <w:spacing w:after="0" w:line="228" w:lineRule="auto"/>
        <w:ind w:firstLine="567"/>
        <w:jc w:val="both"/>
        <w:rPr>
          <w:rFonts w:ascii="Times New Roman" w:eastAsia="Times New Roman" w:hAnsi="Times New Roman"/>
          <w:b/>
          <w:sz w:val="20"/>
          <w:szCs w:val="20"/>
          <w:lang w:eastAsia="ru-RU"/>
        </w:rPr>
      </w:pPr>
      <w:r w:rsidRPr="00BA1065">
        <w:rPr>
          <w:rFonts w:ascii="Times New Roman" w:eastAsia="Times New Roman" w:hAnsi="Times New Roman"/>
          <w:b/>
          <w:sz w:val="20"/>
          <w:szCs w:val="20"/>
          <w:lang w:eastAsia="ru-RU"/>
        </w:rPr>
        <w:t>Другие финансовые институты – финансово кредитные учреждения</w:t>
      </w:r>
    </w:p>
    <w:p w14:paraId="7E43200C"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b/>
          <w:sz w:val="20"/>
          <w:szCs w:val="20"/>
          <w:lang w:eastAsia="ru-RU"/>
        </w:rPr>
        <w:t xml:space="preserve"> </w:t>
      </w:r>
      <w:r w:rsidRPr="00BA1065">
        <w:rPr>
          <w:rFonts w:ascii="Times New Roman" w:eastAsia="Times New Roman" w:hAnsi="Times New Roman"/>
          <w:b/>
          <w:i/>
          <w:sz w:val="20"/>
          <w:szCs w:val="20"/>
          <w:lang w:eastAsia="ru-RU"/>
        </w:rPr>
        <w:t xml:space="preserve">Финансово-кредитные организации </w:t>
      </w:r>
      <w:proofErr w:type="gramStart"/>
      <w:r w:rsidRPr="00BA1065">
        <w:rPr>
          <w:rFonts w:ascii="Times New Roman" w:eastAsia="Times New Roman" w:hAnsi="Times New Roman"/>
          <w:b/>
          <w:i/>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посредники между владельцами сбережений и заёмщиками. Они накапливают свободные денежные средства и предоставляют их тем, кто нуждается в дополнительном капитале или финансовой помощи.</w:t>
      </w:r>
    </w:p>
    <w:p w14:paraId="703176E6"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hAnsi="Times New Roman"/>
          <w:bCs/>
          <w:i/>
          <w:sz w:val="20"/>
          <w:szCs w:val="20"/>
        </w:rPr>
        <w:t>Заемщик</w:t>
      </w:r>
      <w:r w:rsidRPr="00BA1065">
        <w:rPr>
          <w:rFonts w:ascii="Times New Roman" w:hAnsi="Times New Roman"/>
          <w:sz w:val="20"/>
          <w:szCs w:val="20"/>
        </w:rPr>
        <w:t xml:space="preserve"> – </w:t>
      </w:r>
      <w:r w:rsidRPr="00BA1065">
        <w:rPr>
          <w:rFonts w:ascii="Times New Roman" w:hAnsi="Times New Roman"/>
          <w:bCs/>
          <w:sz w:val="20"/>
          <w:szCs w:val="20"/>
        </w:rPr>
        <w:t>это</w:t>
      </w:r>
      <w:r w:rsidRPr="00BA1065">
        <w:rPr>
          <w:rFonts w:ascii="Times New Roman" w:hAnsi="Times New Roman"/>
          <w:sz w:val="20"/>
          <w:szCs w:val="20"/>
        </w:rPr>
        <w:t xml:space="preserve"> физическое или юридическое лицо, которое в рамках договора (соглашения) получает деньги в долг и обязуется возвратить их в указанный срок.</w:t>
      </w:r>
    </w:p>
    <w:p w14:paraId="34AB5037"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1.</w:t>
      </w:r>
      <w:r w:rsidRPr="00BA1065">
        <w:rPr>
          <w:b/>
          <w:bCs/>
          <w:i/>
          <w:iCs/>
          <w:sz w:val="20"/>
          <w:szCs w:val="20"/>
        </w:rPr>
        <w:t>Пенсионный фонд</w:t>
      </w:r>
      <w:r w:rsidRPr="00BA1065">
        <w:rPr>
          <w:sz w:val="20"/>
          <w:szCs w:val="20"/>
        </w:rPr>
        <w:t xml:space="preserve">— фонд, создаваемый частными и государственными компаниями, предприятиями для выплаты пенсий и пособий лицам, вносящим пенсионные взносы в этот фонд. </w:t>
      </w:r>
    </w:p>
    <w:p w14:paraId="2B310ECC"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Cs/>
          <w:i/>
          <w:iCs/>
          <w:sz w:val="20"/>
          <w:szCs w:val="20"/>
        </w:rPr>
        <w:t>- Частные пенсионные фонды</w:t>
      </w:r>
      <w:r w:rsidRPr="00BA1065">
        <w:rPr>
          <w:sz w:val="20"/>
          <w:szCs w:val="20"/>
        </w:rPr>
        <w:t xml:space="preserve"> собирают часть заработной платы работников с обязательством в будущем выплачивать им пенсии. До их использования по прямому назначению собранные средства вкладывают в покупку ценных бумаг крупных корпораций, доход от которых идет на увеличение пенсионного фонда. </w:t>
      </w:r>
    </w:p>
    <w:p w14:paraId="14116029"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Cs/>
          <w:i/>
          <w:iCs/>
          <w:sz w:val="20"/>
          <w:szCs w:val="20"/>
        </w:rPr>
        <w:t>- Государственные пенсионные фонды</w:t>
      </w:r>
      <w:r w:rsidRPr="00BA1065">
        <w:rPr>
          <w:sz w:val="20"/>
          <w:szCs w:val="20"/>
        </w:rPr>
        <w:t xml:space="preserve">, собирающие, например в США, ежегодно сотни миллиардов долларов, вкладывают их в облигации министерства финансов (вспомните, что вы знаете об этой разновидности государственных ценных бумаг). </w:t>
      </w:r>
    </w:p>
    <w:p w14:paraId="71C46EFA" w14:textId="190AAC70" w:rsidR="008A1A12" w:rsidRPr="00BA1065" w:rsidRDefault="008A1A12" w:rsidP="00BA1065">
      <w:pPr>
        <w:pStyle w:val="a3"/>
        <w:spacing w:before="0" w:beforeAutospacing="0" w:after="0" w:afterAutospacing="0" w:line="228" w:lineRule="auto"/>
        <w:ind w:firstLine="567"/>
        <w:jc w:val="both"/>
        <w:rPr>
          <w:sz w:val="20"/>
          <w:szCs w:val="20"/>
        </w:rPr>
      </w:pPr>
      <w:r w:rsidRPr="00BA1065">
        <w:rPr>
          <w:bCs/>
          <w:i/>
          <w:iCs/>
          <w:sz w:val="20"/>
          <w:szCs w:val="20"/>
        </w:rPr>
        <w:lastRenderedPageBreak/>
        <w:t>- Пенсионный фонд Российской Федерации</w:t>
      </w:r>
      <w:r w:rsidRPr="00BA1065">
        <w:rPr>
          <w:sz w:val="20"/>
          <w:szCs w:val="20"/>
        </w:rPr>
        <w:t xml:space="preserve"> — самостоятельное финансово-кредитное учреждение, осуществляющее государственное управление финансами </w:t>
      </w:r>
      <w:hyperlink r:id="rId4" w:tooltip="Презентация к теме: Пенсии. Пенсионные фонды" w:history="1">
        <w:r w:rsidRPr="00BA1065">
          <w:rPr>
            <w:rStyle w:val="a5"/>
            <w:color w:val="auto"/>
            <w:sz w:val="20"/>
            <w:szCs w:val="20"/>
          </w:rPr>
          <w:t>пенсионного</w:t>
        </w:r>
      </w:hyperlink>
      <w:r w:rsidRPr="00BA1065">
        <w:rPr>
          <w:sz w:val="20"/>
          <w:szCs w:val="20"/>
        </w:rPr>
        <w:t xml:space="preserve"> обеспечения. </w:t>
      </w:r>
    </w:p>
    <w:p w14:paraId="17E2520D"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2.</w:t>
      </w:r>
      <w:r w:rsidRPr="00BA1065">
        <w:rPr>
          <w:b/>
          <w:bCs/>
          <w:i/>
          <w:iCs/>
          <w:sz w:val="20"/>
          <w:szCs w:val="20"/>
        </w:rPr>
        <w:t>Инвестиционные компании</w:t>
      </w:r>
      <w:r w:rsidRPr="00BA1065">
        <w:rPr>
          <w:sz w:val="20"/>
          <w:szCs w:val="20"/>
        </w:rPr>
        <w:t xml:space="preserve"> — финансово-кредитный институт, собирающий денежные средства частных инвесторов через продажу им собственных ценных бумаг. Инвестиционная компания выступает посредником между заемщиками и частным инвестором, выражая интересы последнего. Привлеченные средства компания </w:t>
      </w:r>
      <w:proofErr w:type="gramStart"/>
      <w:r w:rsidRPr="00BA1065">
        <w:rPr>
          <w:sz w:val="20"/>
          <w:szCs w:val="20"/>
        </w:rPr>
        <w:t>размещает  в</w:t>
      </w:r>
      <w:proofErr w:type="gramEnd"/>
      <w:r w:rsidRPr="00BA1065">
        <w:rPr>
          <w:sz w:val="20"/>
          <w:szCs w:val="20"/>
        </w:rPr>
        <w:t xml:space="preserve"> своей стране или за рубежом путем покупки акций и облигаций предприятий. Важно, что разнообразный набор ценных бумаг позволяет этим компаниям уменьшить риск потери капитала и обеспечить стабильность и большую надежность доходов вкладчиков, поскольку кризис </w:t>
      </w:r>
      <w:r w:rsidRPr="00BA1065">
        <w:rPr>
          <w:sz w:val="20"/>
          <w:szCs w:val="20"/>
        </w:rPr>
        <w:br/>
        <w:t xml:space="preserve">или финансовые неурядицы затрагивают различные отрасли по-разному. </w:t>
      </w:r>
    </w:p>
    <w:p w14:paraId="60727F7B"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 xml:space="preserve">В деятельности названных финансовых институтов переплетаются операции по кредиту и операции фондового рынка, с механизмом деятельности которого вы уже знакомы. </w:t>
      </w:r>
    </w:p>
    <w:p w14:paraId="23918BD2"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3.</w:t>
      </w:r>
      <w:r w:rsidRPr="00BA1065">
        <w:rPr>
          <w:b/>
          <w:bCs/>
          <w:i/>
          <w:iCs/>
          <w:sz w:val="20"/>
          <w:szCs w:val="20"/>
        </w:rPr>
        <w:t>Страховые компании</w:t>
      </w:r>
      <w:r w:rsidRPr="00BA1065">
        <w:rPr>
          <w:sz w:val="20"/>
          <w:szCs w:val="20"/>
        </w:rPr>
        <w:t xml:space="preserve"> — организации, оказывающие страховые услуги. Они используют средства специальных страховых фондов (отчисления предприятий, граждан), предназначенные для возмещения ущерба, потерь, вызванных неблагоприятными событиями, несчастными случаями. Например, если вы пострадали во время наводнения или пожара (уничтожено имущество или нанесен ущерб физическому здоровью), то вам, если вы застраховали имущество и здоровье, выплачивается сумма определенного размера. </w:t>
      </w:r>
    </w:p>
    <w:p w14:paraId="21ADAD9D"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4.</w:t>
      </w:r>
      <w:r w:rsidRPr="00BA1065">
        <w:rPr>
          <w:b/>
          <w:bCs/>
          <w:i/>
          <w:iCs/>
          <w:sz w:val="20"/>
          <w:szCs w:val="20"/>
        </w:rPr>
        <w:t>Финансовые компании</w:t>
      </w:r>
      <w:r w:rsidRPr="00BA1065">
        <w:rPr>
          <w:sz w:val="20"/>
          <w:szCs w:val="20"/>
        </w:rPr>
        <w:t xml:space="preserve"> специализируются на предоставлении потребительского кредита и мелких ссуд индивидуальным заемщикам. Например, вы можете приобрести товары длительного пользования (холодильник, стиральная машина, мебель), оформив через магазин их покупку в кредит. </w:t>
      </w:r>
    </w:p>
    <w:p w14:paraId="1EEA2DF7"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b/>
          <w:bCs/>
          <w:iCs/>
          <w:sz w:val="20"/>
          <w:szCs w:val="20"/>
        </w:rPr>
        <w:t>5.</w:t>
      </w:r>
      <w:r w:rsidRPr="00BA1065">
        <w:rPr>
          <w:b/>
          <w:bCs/>
          <w:i/>
          <w:iCs/>
          <w:sz w:val="20"/>
          <w:szCs w:val="20"/>
        </w:rPr>
        <w:t>Фондовые биржи</w:t>
      </w:r>
      <w:r w:rsidRPr="00BA1065">
        <w:rPr>
          <w:sz w:val="20"/>
          <w:szCs w:val="20"/>
        </w:rPr>
        <w:t xml:space="preserve">, как вы знаете, специализируются на продаже и покупке ценных бумаг. Коммерческие банки размещают на них акции и облигации своих клиентов. Фондовые биржи активно участвуют в процессе переливания денежных средств в высокодоходные отрасли </w:t>
      </w:r>
      <w:hyperlink r:id="rId5" w:tooltip="Показатели состония экономики" w:history="1">
        <w:r w:rsidRPr="00BA1065">
          <w:rPr>
            <w:rStyle w:val="a5"/>
            <w:color w:val="auto"/>
            <w:sz w:val="20"/>
            <w:szCs w:val="20"/>
          </w:rPr>
          <w:t>экономики</w:t>
        </w:r>
      </w:hyperlink>
      <w:r w:rsidRPr="00BA1065">
        <w:rPr>
          <w:sz w:val="20"/>
          <w:szCs w:val="20"/>
        </w:rPr>
        <w:t xml:space="preserve">, поддерживая их развитие. </w:t>
      </w:r>
    </w:p>
    <w:p w14:paraId="18F20C9D"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b/>
          <w:bCs/>
          <w:sz w:val="20"/>
          <w:szCs w:val="20"/>
          <w:lang w:eastAsia="ru-RU"/>
        </w:rPr>
        <w:t xml:space="preserve">6. Межгосударственные финансово-кредитные институты - </w:t>
      </w:r>
      <w:r w:rsidRPr="00BA1065">
        <w:rPr>
          <w:rFonts w:ascii="Times New Roman" w:eastAsia="Times New Roman" w:hAnsi="Times New Roman"/>
          <w:sz w:val="20"/>
          <w:szCs w:val="20"/>
          <w:lang w:eastAsia="ru-RU"/>
        </w:rPr>
        <w:t>занимаются финансированием и кредитованием разных стран, содействуют мировой торговле, оказывают необходимую помощь в стабилизации финансовой системы развивающихся стран:</w:t>
      </w:r>
    </w:p>
    <w:p w14:paraId="18DA9923"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proofErr w:type="gramStart"/>
      <w:r w:rsidRPr="00BA1065">
        <w:rPr>
          <w:rFonts w:ascii="Times New Roman" w:eastAsia="Times New Roman" w:hAnsi="Times New Roman"/>
          <w:sz w:val="20"/>
          <w:szCs w:val="20"/>
          <w:lang w:eastAsia="ru-RU"/>
        </w:rPr>
        <w:t>  Мировой</w:t>
      </w:r>
      <w:proofErr w:type="gramEnd"/>
      <w:r w:rsidRPr="00BA1065">
        <w:rPr>
          <w:rFonts w:ascii="Times New Roman" w:eastAsia="Times New Roman" w:hAnsi="Times New Roman"/>
          <w:sz w:val="20"/>
          <w:szCs w:val="20"/>
          <w:lang w:eastAsia="ru-RU"/>
        </w:rPr>
        <w:t xml:space="preserve"> банк (МБ); </w:t>
      </w:r>
    </w:p>
    <w:p w14:paraId="15318CBD"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proofErr w:type="gramStart"/>
      <w:r w:rsidRPr="00BA1065">
        <w:rPr>
          <w:rFonts w:ascii="Times New Roman" w:eastAsia="Times New Roman" w:hAnsi="Times New Roman"/>
          <w:sz w:val="20"/>
          <w:szCs w:val="20"/>
          <w:lang w:eastAsia="ru-RU"/>
        </w:rPr>
        <w:t>  Международный</w:t>
      </w:r>
      <w:proofErr w:type="gramEnd"/>
      <w:r w:rsidRPr="00BA1065">
        <w:rPr>
          <w:rFonts w:ascii="Times New Roman" w:eastAsia="Times New Roman" w:hAnsi="Times New Roman"/>
          <w:sz w:val="20"/>
          <w:szCs w:val="20"/>
          <w:lang w:eastAsia="ru-RU"/>
        </w:rPr>
        <w:t xml:space="preserve"> валютный фонд (МВФ);</w:t>
      </w:r>
    </w:p>
    <w:p w14:paraId="28F0EAE7"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proofErr w:type="gramStart"/>
      <w:r w:rsidRPr="00BA1065">
        <w:rPr>
          <w:rFonts w:ascii="Times New Roman" w:eastAsia="Times New Roman" w:hAnsi="Times New Roman"/>
          <w:sz w:val="20"/>
          <w:szCs w:val="20"/>
          <w:lang w:eastAsia="ru-RU"/>
        </w:rPr>
        <w:t>  Европейский</w:t>
      </w:r>
      <w:proofErr w:type="gramEnd"/>
      <w:r w:rsidRPr="00BA1065">
        <w:rPr>
          <w:rFonts w:ascii="Times New Roman" w:eastAsia="Times New Roman" w:hAnsi="Times New Roman"/>
          <w:sz w:val="20"/>
          <w:szCs w:val="20"/>
          <w:lang w:eastAsia="ru-RU"/>
        </w:rPr>
        <w:t xml:space="preserve"> банк реконструкции и развития (МБРР);</w:t>
      </w:r>
    </w:p>
    <w:p w14:paraId="1D5B7072" w14:textId="2F6A389D"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proofErr w:type="gramStart"/>
      <w:r w:rsidRPr="00BA1065">
        <w:rPr>
          <w:rFonts w:ascii="Times New Roman" w:eastAsia="Times New Roman" w:hAnsi="Times New Roman"/>
          <w:sz w:val="20"/>
          <w:szCs w:val="20"/>
          <w:lang w:eastAsia="ru-RU"/>
        </w:rPr>
        <w:t>  Международный</w:t>
      </w:r>
      <w:proofErr w:type="gramEnd"/>
      <w:r w:rsidRPr="00BA1065">
        <w:rPr>
          <w:rFonts w:ascii="Times New Roman" w:eastAsia="Times New Roman" w:hAnsi="Times New Roman"/>
          <w:sz w:val="20"/>
          <w:szCs w:val="20"/>
          <w:lang w:eastAsia="ru-RU"/>
        </w:rPr>
        <w:t xml:space="preserve"> банк экономического сотрудничества.</w:t>
      </w:r>
    </w:p>
    <w:p w14:paraId="57F59776" w14:textId="77777777" w:rsidR="008A1A12" w:rsidRPr="00BA1065" w:rsidRDefault="008A1A12" w:rsidP="00BA1065">
      <w:pPr>
        <w:spacing w:after="0" w:line="228" w:lineRule="auto"/>
        <w:ind w:firstLine="567"/>
        <w:jc w:val="both"/>
        <w:rPr>
          <w:rFonts w:ascii="Times New Roman" w:eastAsia="Times New Roman" w:hAnsi="Times New Roman"/>
          <w:b/>
          <w:bCs/>
          <w:sz w:val="20"/>
          <w:szCs w:val="20"/>
          <w:u w:val="single"/>
          <w:lang w:eastAsia="ru-RU"/>
        </w:rPr>
      </w:pPr>
      <w:r w:rsidRPr="00BA1065">
        <w:rPr>
          <w:rFonts w:ascii="Times New Roman" w:eastAsia="Times New Roman" w:hAnsi="Times New Roman"/>
          <w:b/>
          <w:bCs/>
          <w:sz w:val="20"/>
          <w:szCs w:val="20"/>
          <w:u w:val="single"/>
          <w:lang w:eastAsia="ru-RU"/>
        </w:rPr>
        <w:t>Современное состояние российской банковской системы:</w:t>
      </w:r>
    </w:p>
    <w:p w14:paraId="03C05FBD"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Кредитные организации стали стремиться к наибольшей прозрачности, открытости перед клиентами.</w:t>
      </w:r>
    </w:p>
    <w:p w14:paraId="69F68AC8" w14:textId="41DBFC48"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Внедряются передовые бизнес-модели, новые банковские технологии (клиент-банк, система денежных переводов, дебетовые и кредитные карты и т.д.), различные виды кредитования (потребительское, ипотечное и др.).</w:t>
      </w:r>
    </w:p>
    <w:p w14:paraId="3236FB64" w14:textId="77777777" w:rsidR="008A1A12" w:rsidRPr="00BA1065" w:rsidRDefault="008A1A12" w:rsidP="00BA1065">
      <w:pPr>
        <w:spacing w:after="0" w:line="228" w:lineRule="auto"/>
        <w:ind w:firstLine="567"/>
        <w:jc w:val="both"/>
        <w:rPr>
          <w:rFonts w:ascii="Times New Roman" w:eastAsia="Times New Roman" w:hAnsi="Times New Roman"/>
          <w:b/>
          <w:bCs/>
          <w:sz w:val="20"/>
          <w:szCs w:val="20"/>
          <w:u w:val="single"/>
          <w:lang w:eastAsia="ru-RU"/>
        </w:rPr>
      </w:pPr>
      <w:r w:rsidRPr="00BA1065">
        <w:rPr>
          <w:rFonts w:ascii="Times New Roman" w:eastAsia="Times New Roman" w:hAnsi="Times New Roman"/>
          <w:b/>
          <w:bCs/>
          <w:sz w:val="20"/>
          <w:szCs w:val="20"/>
          <w:u w:val="single"/>
          <w:lang w:eastAsia="ru-RU"/>
        </w:rPr>
        <w:t>Основные проблемы российской банковской системы сегодня:</w:t>
      </w:r>
    </w:p>
    <w:p w14:paraId="0256F1EA"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Низкий уровень банковского капитала</w:t>
      </w:r>
    </w:p>
    <w:p w14:paraId="5C8B5587"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Значительный объём невозвращённых кредитов</w:t>
      </w:r>
    </w:p>
    <w:p w14:paraId="685D0CBC"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Высокая зависимость ряда банков от состояния государственных и местных бюджетов</w:t>
      </w:r>
    </w:p>
    <w:p w14:paraId="54BE8055"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Недостаточное внимание к кредитованию реального сектора экономики</w:t>
      </w:r>
    </w:p>
    <w:p w14:paraId="2B4E1645"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Высокая зависимость банков от крупных акционеров и финансово-промышленных групп</w:t>
      </w:r>
    </w:p>
    <w:p w14:paraId="6DB9234A" w14:textId="77777777"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Низкий профессиональный уровень руководящего звена ряда банков</w:t>
      </w:r>
    </w:p>
    <w:p w14:paraId="76518C0D" w14:textId="21FB5441"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sz w:val="20"/>
          <w:szCs w:val="20"/>
          <w:lang w:eastAsia="ru-RU"/>
        </w:rPr>
        <w:t>- Недостаточная жёсткость надзорных требований, недостатки действующего законодательства.</w:t>
      </w:r>
    </w:p>
    <w:p w14:paraId="3249D5BF" w14:textId="4BC6BADB" w:rsidR="008A1A12" w:rsidRPr="00BA1065" w:rsidRDefault="008A1A12" w:rsidP="00BA1065">
      <w:pPr>
        <w:spacing w:after="0" w:line="228" w:lineRule="auto"/>
        <w:ind w:firstLine="567"/>
        <w:jc w:val="both"/>
        <w:rPr>
          <w:rFonts w:ascii="Times New Roman" w:eastAsia="Times New Roman" w:hAnsi="Times New Roman"/>
          <w:sz w:val="20"/>
          <w:szCs w:val="20"/>
          <w:lang w:eastAsia="ru-RU"/>
        </w:rPr>
      </w:pPr>
      <w:r w:rsidRPr="00BA1065">
        <w:rPr>
          <w:rFonts w:ascii="Times New Roman" w:eastAsia="Times New Roman" w:hAnsi="Times New Roman"/>
          <w:b/>
          <w:sz w:val="20"/>
          <w:szCs w:val="20"/>
          <w:lang w:eastAsia="ru-RU"/>
        </w:rPr>
        <w:t xml:space="preserve">Инфляция </w:t>
      </w:r>
      <w:proofErr w:type="gramStart"/>
      <w:r w:rsidRPr="00BA1065">
        <w:rPr>
          <w:rFonts w:ascii="Times New Roman" w:eastAsia="Times New Roman" w:hAnsi="Times New Roman"/>
          <w:b/>
          <w:sz w:val="20"/>
          <w:szCs w:val="20"/>
          <w:lang w:eastAsia="ru-RU"/>
        </w:rPr>
        <w:t xml:space="preserve">- </w:t>
      </w:r>
      <w:r w:rsidRPr="00BA1065">
        <w:rPr>
          <w:rFonts w:ascii="Times New Roman" w:eastAsia="Times New Roman" w:hAnsi="Times New Roman"/>
          <w:sz w:val="20"/>
          <w:szCs w:val="20"/>
          <w:lang w:eastAsia="ru-RU"/>
        </w:rPr>
        <w:t>это</w:t>
      </w:r>
      <w:proofErr w:type="gramEnd"/>
      <w:r w:rsidRPr="00BA1065">
        <w:rPr>
          <w:rFonts w:ascii="Times New Roman" w:eastAsia="Times New Roman" w:hAnsi="Times New Roman"/>
          <w:sz w:val="20"/>
          <w:szCs w:val="20"/>
          <w:lang w:eastAsia="ru-RU"/>
        </w:rPr>
        <w:t xml:space="preserve"> процесс обесценивания денег, который проявляется в виде долговременного повышения цен на товары и услуги (инфляция, как правило, возникает, когда объём денежной массы значительно возрастает, а количество товаров и услуг не увеличивается).</w:t>
      </w:r>
    </w:p>
    <w:p w14:paraId="5599D940" w14:textId="77777777" w:rsidR="008A1A12" w:rsidRPr="00BA1065" w:rsidRDefault="008A1A12" w:rsidP="00BA1065">
      <w:pPr>
        <w:spacing w:after="0" w:line="228" w:lineRule="auto"/>
        <w:ind w:firstLine="567"/>
        <w:jc w:val="both"/>
        <w:rPr>
          <w:rFonts w:ascii="Times New Roman" w:hAnsi="Times New Roman"/>
          <w:b/>
          <w:bCs/>
          <w:sz w:val="20"/>
          <w:szCs w:val="20"/>
          <w:u w:val="single"/>
        </w:rPr>
      </w:pPr>
      <w:r w:rsidRPr="00BA1065">
        <w:rPr>
          <w:rFonts w:ascii="Times New Roman" w:hAnsi="Times New Roman"/>
          <w:b/>
          <w:bCs/>
          <w:sz w:val="20"/>
          <w:szCs w:val="20"/>
          <w:u w:val="single"/>
        </w:rPr>
        <w:t>Виды инфляции в зависимости от величины роста цен:</w:t>
      </w:r>
    </w:p>
    <w:p w14:paraId="0A30566D"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1.</w:t>
      </w:r>
      <w:r w:rsidRPr="00BA1065">
        <w:rPr>
          <w:rFonts w:ascii="Times New Roman" w:eastAsia="Times New Roman" w:hAnsi="Times New Roman"/>
          <w:sz w:val="20"/>
          <w:szCs w:val="20"/>
          <w:u w:val="single"/>
          <w:lang w:eastAsia="ru-RU"/>
        </w:rPr>
        <w:t xml:space="preserve"> </w:t>
      </w:r>
      <w:r w:rsidRPr="00BA1065">
        <w:rPr>
          <w:rFonts w:ascii="Times New Roman" w:eastAsia="Times New Roman" w:hAnsi="Times New Roman"/>
          <w:b/>
          <w:bCs/>
          <w:i/>
          <w:sz w:val="20"/>
          <w:szCs w:val="20"/>
          <w:lang w:eastAsia="ru-RU"/>
        </w:rPr>
        <w:t>Естественная</w:t>
      </w:r>
      <w:r w:rsidRPr="00BA1065">
        <w:rPr>
          <w:rFonts w:ascii="Times New Roman" w:eastAsia="Times New Roman" w:hAnsi="Times New Roman"/>
          <w:b/>
          <w:bCs/>
          <w:sz w:val="20"/>
          <w:szCs w:val="20"/>
          <w:lang w:eastAsia="ru-RU"/>
        </w:rPr>
        <w:t xml:space="preserve"> </w:t>
      </w:r>
      <w:r w:rsidRPr="00BA1065">
        <w:rPr>
          <w:rFonts w:ascii="Times New Roman" w:eastAsia="Times New Roman" w:hAnsi="Times New Roman"/>
          <w:sz w:val="20"/>
          <w:szCs w:val="20"/>
          <w:lang w:eastAsia="ru-RU"/>
        </w:rPr>
        <w:t>инфляция (не более 5 % в год; рассматривается как нормальное явление)</w:t>
      </w:r>
    </w:p>
    <w:p w14:paraId="7B7055D5"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bCs/>
          <w:iCs/>
          <w:sz w:val="20"/>
          <w:szCs w:val="20"/>
        </w:rPr>
        <w:t>2.</w:t>
      </w:r>
      <w:r w:rsidRPr="00BA1065">
        <w:rPr>
          <w:rFonts w:ascii="Times New Roman" w:hAnsi="Times New Roman"/>
          <w:b/>
          <w:i/>
          <w:iCs/>
          <w:sz w:val="20"/>
          <w:szCs w:val="20"/>
        </w:rPr>
        <w:t>Ползучая инфляция</w:t>
      </w:r>
      <w:r w:rsidRPr="00BA1065">
        <w:rPr>
          <w:rFonts w:ascii="Times New Roman" w:hAnsi="Times New Roman"/>
          <w:sz w:val="20"/>
          <w:szCs w:val="20"/>
        </w:rPr>
        <w:t xml:space="preserve"> — инфляция, при которой темпы роста цен на товары и услуги не превышают 10 - 15% в год. </w:t>
      </w:r>
    </w:p>
    <w:p w14:paraId="1F99BC19"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3.</w:t>
      </w:r>
      <w:r w:rsidRPr="00BA1065">
        <w:rPr>
          <w:rFonts w:ascii="Times New Roman" w:hAnsi="Times New Roman"/>
          <w:b/>
          <w:i/>
          <w:iCs/>
          <w:sz w:val="20"/>
          <w:szCs w:val="20"/>
        </w:rPr>
        <w:t>Галопирующую инфляцию</w:t>
      </w:r>
      <w:r w:rsidRPr="00BA1065">
        <w:rPr>
          <w:rFonts w:ascii="Times New Roman" w:hAnsi="Times New Roman"/>
          <w:sz w:val="20"/>
          <w:szCs w:val="20"/>
        </w:rPr>
        <w:t xml:space="preserve"> характеризует скачкообразный рост цен. </w:t>
      </w:r>
    </w:p>
    <w:p w14:paraId="67D1DE53"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4.</w:t>
      </w:r>
      <w:r w:rsidRPr="00BA1065">
        <w:rPr>
          <w:rFonts w:ascii="Times New Roman" w:hAnsi="Times New Roman"/>
          <w:b/>
          <w:i/>
          <w:iCs/>
          <w:sz w:val="20"/>
          <w:szCs w:val="20"/>
        </w:rPr>
        <w:t>Гиперинфляция</w:t>
      </w:r>
      <w:r w:rsidRPr="00BA1065">
        <w:rPr>
          <w:rFonts w:ascii="Times New Roman" w:hAnsi="Times New Roman"/>
          <w:b/>
          <w:sz w:val="20"/>
          <w:szCs w:val="20"/>
        </w:rPr>
        <w:t xml:space="preserve"> </w:t>
      </w:r>
      <w:r w:rsidRPr="00BA1065">
        <w:rPr>
          <w:rFonts w:ascii="Times New Roman" w:hAnsi="Times New Roman"/>
          <w:sz w:val="20"/>
          <w:szCs w:val="20"/>
        </w:rPr>
        <w:t xml:space="preserve">— инфляция с очень высоким темпом роста цен, как правило, более 50% в месяц, что означает их рост в течение года в 130 раз. </w:t>
      </w:r>
    </w:p>
    <w:p w14:paraId="4F831FCB" w14:textId="077C6F4E"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Стремительное обесценивание денег при гиперинфляции влечет за собой развал денежно-кредитной системы (заемщики в этой ситуации не заинтересованы брать деньги в долг, а кредиторы вынуждены поднимать процент за кредит), следствием чего является спад производства и занятости. Гиперинфляция — наиболее тяжелая форма экономического </w:t>
      </w:r>
      <w:hyperlink r:id="rId6" w:tooltip="НАРАСТАНИЕ ВНУТРИПОЛИТИЧЕСКОГО КРИЗИСА" w:history="1">
        <w:r w:rsidRPr="00BA1065">
          <w:rPr>
            <w:rStyle w:val="a5"/>
            <w:rFonts w:ascii="Times New Roman" w:hAnsi="Times New Roman"/>
            <w:color w:val="auto"/>
            <w:sz w:val="20"/>
            <w:szCs w:val="20"/>
          </w:rPr>
          <w:t>кризиса</w:t>
        </w:r>
      </w:hyperlink>
      <w:r w:rsidRPr="00BA1065">
        <w:rPr>
          <w:rFonts w:ascii="Times New Roman" w:hAnsi="Times New Roman"/>
          <w:sz w:val="20"/>
          <w:szCs w:val="20"/>
        </w:rPr>
        <w:t>.</w:t>
      </w:r>
    </w:p>
    <w:p w14:paraId="4203FEC5" w14:textId="1D3B5018" w:rsidR="008A1A12" w:rsidRPr="00BA1065" w:rsidRDefault="008A1A12" w:rsidP="00BA1065">
      <w:pPr>
        <w:pStyle w:val="a3"/>
        <w:spacing w:before="0" w:beforeAutospacing="0" w:after="0" w:afterAutospacing="0" w:line="228" w:lineRule="auto"/>
        <w:ind w:firstLine="567"/>
        <w:jc w:val="both"/>
        <w:rPr>
          <w:b/>
          <w:bCs/>
          <w:sz w:val="20"/>
          <w:szCs w:val="20"/>
          <w:u w:val="single"/>
        </w:rPr>
      </w:pPr>
      <w:r w:rsidRPr="00BA1065">
        <w:rPr>
          <w:b/>
          <w:bCs/>
          <w:sz w:val="20"/>
          <w:szCs w:val="20"/>
          <w:u w:val="single"/>
        </w:rPr>
        <w:t>Виды инфляции по причинам роста цен:</w:t>
      </w:r>
    </w:p>
    <w:p w14:paraId="2E519D9D"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1.</w:t>
      </w:r>
      <w:r w:rsidRPr="00BA1065">
        <w:rPr>
          <w:i/>
          <w:sz w:val="20"/>
          <w:szCs w:val="20"/>
        </w:rPr>
        <w:t xml:space="preserve">Инфляция </w:t>
      </w:r>
      <w:proofErr w:type="gramStart"/>
      <w:r w:rsidRPr="00BA1065">
        <w:rPr>
          <w:i/>
          <w:sz w:val="20"/>
          <w:szCs w:val="20"/>
        </w:rPr>
        <w:t xml:space="preserve">спроса </w:t>
      </w:r>
      <w:r w:rsidRPr="00BA1065">
        <w:rPr>
          <w:sz w:val="20"/>
          <w:szCs w:val="20"/>
        </w:rPr>
        <w:t xml:space="preserve"> -</w:t>
      </w:r>
      <w:proofErr w:type="gramEnd"/>
      <w:r w:rsidRPr="00BA1065">
        <w:rPr>
          <w:sz w:val="20"/>
          <w:szCs w:val="20"/>
        </w:rPr>
        <w:t xml:space="preserve"> проявляется, когда спрос превышает предложение, что ведет к росту цен. Этот вид инфляции имеет место в том случае, когда доходы населения и предприятий растут быстрее реального объема товаров и услуг. Суть этого процесса можно объяснить одной фразой: «Слишком много денег охотятся за слишком малым количеством товаров»</w:t>
      </w:r>
    </w:p>
    <w:p w14:paraId="0C1865E8"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 xml:space="preserve">Источниками избыточного спроса могут быть: </w:t>
      </w:r>
    </w:p>
    <w:p w14:paraId="1F0A2EE7"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 xml:space="preserve">- дефицит госбюджета (часто он покрывается за счет выпуска не обеспеченных товарами бумажных денег, т. е. за счет использования «печатного станка»), что приводит к увеличению денежной массы и, как следствие, к инфляции; </w:t>
      </w:r>
    </w:p>
    <w:p w14:paraId="64B6218B" w14:textId="77777777" w:rsidR="008A1A12" w:rsidRPr="00BA1065" w:rsidRDefault="008A1A12" w:rsidP="00BA1065">
      <w:pPr>
        <w:pStyle w:val="a3"/>
        <w:spacing w:before="0" w:beforeAutospacing="0" w:after="0" w:afterAutospacing="0" w:line="228" w:lineRule="auto"/>
        <w:ind w:firstLine="567"/>
        <w:jc w:val="both"/>
        <w:rPr>
          <w:sz w:val="20"/>
          <w:szCs w:val="20"/>
        </w:rPr>
      </w:pPr>
      <w:r w:rsidRPr="00BA1065">
        <w:rPr>
          <w:sz w:val="20"/>
          <w:szCs w:val="20"/>
        </w:rPr>
        <w:t xml:space="preserve">- опережающий рост заработной платы по сравнению с ростом производства и повышением производительности труда и другие факторы. </w:t>
      </w:r>
    </w:p>
    <w:p w14:paraId="364F96EF" w14:textId="30151D25" w:rsidR="008A1A12" w:rsidRPr="00BA1065" w:rsidRDefault="008A1A12" w:rsidP="00BA1065">
      <w:pPr>
        <w:pStyle w:val="a3"/>
        <w:spacing w:before="0" w:beforeAutospacing="0" w:after="0" w:afterAutospacing="0" w:line="228" w:lineRule="auto"/>
        <w:ind w:firstLine="567"/>
        <w:jc w:val="both"/>
        <w:rPr>
          <w:sz w:val="20"/>
          <w:szCs w:val="20"/>
        </w:rPr>
      </w:pPr>
      <w:r w:rsidRPr="00BA1065">
        <w:rPr>
          <w:bCs/>
          <w:iCs/>
          <w:sz w:val="20"/>
          <w:szCs w:val="20"/>
        </w:rPr>
        <w:t>2.</w:t>
      </w:r>
      <w:r w:rsidRPr="00BA1065">
        <w:rPr>
          <w:bCs/>
          <w:i/>
          <w:iCs/>
          <w:sz w:val="20"/>
          <w:szCs w:val="20"/>
        </w:rPr>
        <w:t>Инфляция издержек</w:t>
      </w:r>
      <w:r w:rsidRPr="00BA1065">
        <w:rPr>
          <w:sz w:val="20"/>
          <w:szCs w:val="20"/>
        </w:rPr>
        <w:t xml:space="preserve"> (= предложения) возникает как следствие повышения издержек на единицу продукции. Причиной повышения уровня издержек производства может быть, например, рост цен на производственные ресурсы. </w:t>
      </w:r>
    </w:p>
    <w:p w14:paraId="265E2FDC" w14:textId="77777777" w:rsidR="008A1A12" w:rsidRPr="00BA1065" w:rsidRDefault="008A1A12" w:rsidP="00BA1065">
      <w:pPr>
        <w:spacing w:after="0" w:line="228" w:lineRule="auto"/>
        <w:ind w:firstLine="567"/>
        <w:jc w:val="both"/>
        <w:rPr>
          <w:rFonts w:ascii="Times New Roman" w:hAnsi="Times New Roman"/>
          <w:sz w:val="20"/>
          <w:szCs w:val="20"/>
        </w:rPr>
      </w:pPr>
    </w:p>
    <w:p w14:paraId="065EC705" w14:textId="77777777" w:rsidR="008A1A12" w:rsidRPr="00BA1065" w:rsidRDefault="008A1A12" w:rsidP="00BA1065">
      <w:pPr>
        <w:spacing w:after="0" w:line="228" w:lineRule="auto"/>
        <w:ind w:firstLine="567"/>
        <w:jc w:val="both"/>
        <w:rPr>
          <w:rFonts w:ascii="Times New Roman" w:hAnsi="Times New Roman"/>
          <w:sz w:val="20"/>
          <w:szCs w:val="20"/>
        </w:rPr>
      </w:pPr>
      <w:proofErr w:type="gramStart"/>
      <w:r w:rsidRPr="00BA1065">
        <w:rPr>
          <w:rFonts w:ascii="Times New Roman" w:hAnsi="Times New Roman"/>
          <w:sz w:val="20"/>
          <w:szCs w:val="20"/>
        </w:rPr>
        <w:t>Влияние  инфляции</w:t>
      </w:r>
      <w:proofErr w:type="gramEnd"/>
      <w:r w:rsidRPr="00BA1065">
        <w:rPr>
          <w:rFonts w:ascii="Times New Roman" w:hAnsi="Times New Roman"/>
          <w:sz w:val="20"/>
          <w:szCs w:val="20"/>
        </w:rPr>
        <w:t xml:space="preserve"> на экономику в целом, уровень жизни населения:</w:t>
      </w:r>
    </w:p>
    <w:p w14:paraId="7D05B1DA"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 обесцениваются сбережения, </w:t>
      </w:r>
    </w:p>
    <w:p w14:paraId="5E84EA62"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 у производителей теряется заинтересованность в создании качественных товаров, </w:t>
      </w:r>
    </w:p>
    <w:p w14:paraId="2C20AAE9" w14:textId="77777777" w:rsidR="008A1A12" w:rsidRPr="00BA1065" w:rsidRDefault="008A1A12" w:rsidP="00BA1065">
      <w:pPr>
        <w:spacing w:after="0" w:line="228" w:lineRule="auto"/>
        <w:ind w:firstLine="567"/>
        <w:jc w:val="both"/>
        <w:rPr>
          <w:rFonts w:ascii="Times New Roman" w:hAnsi="Times New Roman"/>
          <w:sz w:val="20"/>
          <w:szCs w:val="20"/>
        </w:rPr>
      </w:pPr>
      <w:r w:rsidRPr="00BA1065">
        <w:rPr>
          <w:rFonts w:ascii="Times New Roman" w:hAnsi="Times New Roman"/>
          <w:sz w:val="20"/>
          <w:szCs w:val="20"/>
        </w:rPr>
        <w:t xml:space="preserve">- ухудшаются условия жизни преимущественно у представителей социальных групп, доходы которых формируются за счет госбюджета (пенсионеров, служащих, студентов и т. д.). </w:t>
      </w:r>
    </w:p>
    <w:p w14:paraId="7C498967" w14:textId="77777777" w:rsidR="008A1A12" w:rsidRPr="00BA1065" w:rsidRDefault="008A1A12" w:rsidP="00BA1065">
      <w:pPr>
        <w:spacing w:after="0" w:line="228" w:lineRule="auto"/>
        <w:ind w:firstLine="567"/>
        <w:jc w:val="both"/>
        <w:rPr>
          <w:rFonts w:ascii="Times New Roman" w:eastAsia="Times New Roman" w:hAnsi="Times New Roman"/>
          <w:sz w:val="24"/>
          <w:szCs w:val="24"/>
          <w:lang w:eastAsia="ru-RU"/>
        </w:rPr>
      </w:pPr>
      <w:r w:rsidRPr="00BA1065">
        <w:rPr>
          <w:rFonts w:ascii="Times New Roman" w:hAnsi="Times New Roman"/>
          <w:sz w:val="20"/>
          <w:szCs w:val="20"/>
        </w:rPr>
        <w:t xml:space="preserve">- Будучи на руку заемщикам (например, получателям </w:t>
      </w:r>
      <w:hyperlink r:id="rId7" w:tooltip="Методичні рекомендації на тему: " w:history="1">
        <w:r w:rsidRPr="00BA1065">
          <w:rPr>
            <w:rStyle w:val="a5"/>
            <w:rFonts w:ascii="Times New Roman" w:hAnsi="Times New Roman"/>
            <w:color w:val="auto"/>
            <w:sz w:val="20"/>
            <w:szCs w:val="20"/>
          </w:rPr>
          <w:t>кредита</w:t>
        </w:r>
      </w:hyperlink>
      <w:r w:rsidRPr="00BA1065">
        <w:rPr>
          <w:rFonts w:ascii="Times New Roman" w:hAnsi="Times New Roman"/>
          <w:sz w:val="20"/>
          <w:szCs w:val="20"/>
        </w:rPr>
        <w:t>), инфляция отпугивает кредиторов и инвесторов. Последние при высокой инфляции не стремятся давать деньги в долг или вкладывать в развитие производства, опасаясь, что их реальная стоимость упадет</w:t>
      </w:r>
      <w:r w:rsidRPr="00BA1065">
        <w:rPr>
          <w:rFonts w:ascii="Times New Roman" w:hAnsi="Times New Roman"/>
          <w:sz w:val="24"/>
          <w:szCs w:val="24"/>
        </w:rPr>
        <w:t>.</w:t>
      </w:r>
    </w:p>
    <w:p w14:paraId="2C292FAD" w14:textId="77777777" w:rsidR="008A1A12" w:rsidRPr="00BA1065" w:rsidRDefault="008A1A12" w:rsidP="00BA1065">
      <w:pPr>
        <w:spacing w:after="0" w:line="228" w:lineRule="auto"/>
        <w:ind w:firstLine="567"/>
        <w:jc w:val="both"/>
        <w:rPr>
          <w:rFonts w:ascii="Times New Roman" w:eastAsia="Times New Roman" w:hAnsi="Times New Roman"/>
          <w:sz w:val="24"/>
          <w:szCs w:val="24"/>
          <w:lang w:eastAsia="ru-RU"/>
        </w:rPr>
      </w:pPr>
    </w:p>
    <w:p w14:paraId="4316D20B" w14:textId="77777777" w:rsidR="008A1A12" w:rsidRPr="00BA1065" w:rsidRDefault="008A1A12" w:rsidP="00BA1065">
      <w:pPr>
        <w:pStyle w:val="a3"/>
        <w:spacing w:before="0" w:beforeAutospacing="0" w:after="0" w:afterAutospacing="0" w:line="228" w:lineRule="auto"/>
        <w:ind w:firstLine="567"/>
        <w:jc w:val="both"/>
        <w:rPr>
          <w:b/>
        </w:rPr>
      </w:pPr>
    </w:p>
    <w:sectPr w:rsidR="008A1A12" w:rsidRPr="00BA1065" w:rsidSect="00BA1065">
      <w:type w:val="continuous"/>
      <w:pgSz w:w="16838" w:h="11906" w:orient="landscape"/>
      <w:pgMar w:top="510" w:right="510" w:bottom="510" w:left="510" w:header="709" w:footer="709"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1"/>
    <w:rsid w:val="000130A8"/>
    <w:rsid w:val="005A2BD0"/>
    <w:rsid w:val="008A1A12"/>
    <w:rsid w:val="00931686"/>
    <w:rsid w:val="00A63761"/>
    <w:rsid w:val="00BA1065"/>
    <w:rsid w:val="00F4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FADF"/>
  <w15:chartTrackingRefBased/>
  <w15:docId w15:val="{00A6B750-9E53-45A1-8819-307DF81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A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8A1A1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8A1A12"/>
    <w:rPr>
      <w:color w:val="0000FF"/>
      <w:u w:val="single"/>
    </w:rPr>
  </w:style>
  <w:style w:type="paragraph" w:styleId="a4">
    <w:name w:val="Normal (Web)"/>
    <w:basedOn w:val="a"/>
    <w:uiPriority w:val="99"/>
    <w:semiHidden/>
    <w:unhideWhenUsed/>
    <w:rsid w:val="008A1A12"/>
    <w:rPr>
      <w:rFonts w:ascii="Times New Roman" w:hAnsi="Times New Roman"/>
      <w:sz w:val="24"/>
      <w:szCs w:val="24"/>
    </w:rPr>
  </w:style>
  <w:style w:type="table" w:styleId="a6">
    <w:name w:val="Table Grid"/>
    <w:basedOn w:val="a1"/>
    <w:uiPriority w:val="39"/>
    <w:rsid w:val="00BA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future.biz/index.php?title=%D0%9C%D0%B5%D1%82%D0%BE%D0%B4%D0%B8%D1%87%D0%BD%D1%96_%D1%80%D0%B5%D0%BA%D0%BE%D0%BC%D0%B5%D0%BD%D0%B4%D0%B0%D1%86%D1%96%D1%97_%D0%BD%D0%B0_%D1%82%D0%B5%D0%BC%D1%83:_%C2%AB%D0%A2%D0%B5%D1%85%D0%BD%D0%BE%D0%BB%D0%BE%D0%B3%D1%96%D1%8F_%D0%B7%D0%B0%D1%81%D1%82%D0%BE%D1%81%D1%83%D0%B2%D0%B0%D0%BD%D0%BD%D1%8F_%D0%B2%D0%B1%D1%83%D0%B4%D0%BE%D0%B2%D0%B0%D0%BD%D0%B8%D1%85_%D1%84%D1%83%D0%BD%D0%BA%D1%86%D1%96%D0%B9._%D0%90%D0%BD%D0%B0%D0%BB%D1%96%D0%B7_%D0%BE%D0%BF%D0%B5%D1%80%D0%B0%D1%86%D1%96%D0%B9_%D0%BF%D0%BE_%D0%BA%D1%80%D0%B5%D0%B4%D0%B8%D1%82%D0%B0%D1%85_%D1%96_%D0%BF%D0%BE%D0%B7%D0%B8%D0%BA%D0%B0%D1%85%C2%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future.biz/index.php?title=%D0%9D%D0%90%D0%A0%D0%90%D0%A1%D0%A2%D0%90%D0%9D%D0%98%D0%95_%D0%92%D0%9D%D0%A3%D0%A2%D0%A0%D0%98%D0%9F%D0%9E%D0%9B%D0%98%D0%A2%D0%98%D0%A7%D0%95%D0%A1%D0%9A%D0%9E%D0%93%D0%9E_%D0%9A%D0%A0%D0%98%D0%97%D0%98%D0%A1%D0%90" TargetMode="External"/><Relationship Id="rId5" Type="http://schemas.openxmlformats.org/officeDocument/2006/relationships/hyperlink" Target="http://edufuture.biz/index.php?title=%D0%9F%D0%BE%D0%BA%D0%B0%D0%B7%D0%B0%D1%82%D0%B5%D0%BB%D0%B8_%D1%81%D0%BE%D1%81%D1%82%D0%BE%D0%BD%D0%B8%D1%8F_%D1%8D%D0%BA%D0%BE%D0%BD%D0%BE%D0%BC%D0%B8%D0%BA%D0%B8" TargetMode="External"/><Relationship Id="rId4" Type="http://schemas.openxmlformats.org/officeDocument/2006/relationships/hyperlink" Target="http://edufuture.biz/index.php?title=%D0%9F%D1%80%D0%B5%D0%B7%D0%B5%D0%BD%D1%82%D0%B0%D1%86%D0%B8%D1%8F_%D0%BA_%D1%82%D0%B5%D0%BC%D0%B5:_%D0%9F%D0%B5%D0%BD%D1%81%D0%B8%D0%B8._%D0%9F%D0%B5%D0%BD%D1%81%D0%B8%D0%BE%D0%BD%D0%BD%D1%8B%D0%B5_%D1%84%D0%BE%D0%BD%D0%B4%D1%8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4</cp:revision>
  <dcterms:created xsi:type="dcterms:W3CDTF">2020-09-30T17:35:00Z</dcterms:created>
  <dcterms:modified xsi:type="dcterms:W3CDTF">2021-01-02T20:45:00Z</dcterms:modified>
</cp:coreProperties>
</file>