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79AA" w14:textId="6420143F" w:rsidR="00FD3AA3" w:rsidRPr="00857970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b/>
          <w:bCs/>
          <w:color w:val="000000"/>
          <w:sz w:val="21"/>
          <w:szCs w:val="21"/>
        </w:rPr>
      </w:pPr>
      <w:r w:rsidRPr="00857970">
        <w:rPr>
          <w:b/>
          <w:bCs/>
          <w:color w:val="000000"/>
          <w:sz w:val="20"/>
          <w:szCs w:val="20"/>
        </w:rPr>
        <w:t xml:space="preserve">Тест по русскому языку Тире между подлежащим и сказуемым </w:t>
      </w:r>
    </w:p>
    <w:p w14:paraId="09F66A51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 Укажите предложение, в котором между подлежащим и сказуемым не ставится тире</w:t>
      </w:r>
    </w:p>
    <w:p w14:paraId="4D596D0F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Услуга в дружбе вещь святая.</w:t>
      </w:r>
      <w:r>
        <w:rPr>
          <w:color w:val="000000"/>
          <w:sz w:val="20"/>
          <w:szCs w:val="20"/>
        </w:rPr>
        <w:br/>
        <w:t>2) Тамань самый скверный городишко из всех приморских городов России.</w:t>
      </w:r>
      <w:r>
        <w:rPr>
          <w:color w:val="000000"/>
          <w:sz w:val="20"/>
          <w:szCs w:val="20"/>
        </w:rPr>
        <w:br/>
        <w:t>3) Полог единственное спасение от вечерних и ночных нападений комаров.</w:t>
      </w:r>
      <w:r>
        <w:rPr>
          <w:color w:val="000000"/>
          <w:sz w:val="20"/>
          <w:szCs w:val="20"/>
        </w:rPr>
        <w:br/>
        <w:t>4) Полог не единственное спасение от вечерних и ночных нападений комаров.</w:t>
      </w:r>
    </w:p>
    <w:p w14:paraId="7AB9A4CC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2. Укажите предложение, в котором между подлежащим и сказуемым не ставится тире</w:t>
      </w:r>
    </w:p>
    <w:p w14:paraId="3EF429D5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Встречи единственная наша радость.</w:t>
      </w:r>
      <w:r>
        <w:rPr>
          <w:color w:val="000000"/>
          <w:sz w:val="20"/>
          <w:szCs w:val="20"/>
        </w:rPr>
        <w:br/>
        <w:t xml:space="preserve">2) </w:t>
      </w:r>
      <w:proofErr w:type="gramStart"/>
      <w:r>
        <w:rPr>
          <w:color w:val="000000"/>
          <w:sz w:val="20"/>
          <w:szCs w:val="20"/>
        </w:rPr>
        <w:t>Ее воспоминания это</w:t>
      </w:r>
      <w:proofErr w:type="gramEnd"/>
      <w:r>
        <w:rPr>
          <w:color w:val="000000"/>
          <w:sz w:val="20"/>
          <w:szCs w:val="20"/>
        </w:rPr>
        <w:t xml:space="preserve"> документ.</w:t>
      </w:r>
      <w:r>
        <w:rPr>
          <w:color w:val="000000"/>
          <w:sz w:val="20"/>
          <w:szCs w:val="20"/>
        </w:rPr>
        <w:br/>
        <w:t>3) Я ваш новый учитель.</w:t>
      </w:r>
      <w:r>
        <w:rPr>
          <w:color w:val="000000"/>
          <w:sz w:val="20"/>
          <w:szCs w:val="20"/>
        </w:rPr>
        <w:br/>
        <w:t>4) Севастополь город-герой.</w:t>
      </w:r>
    </w:p>
    <w:p w14:paraId="37F5B6CF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 Укажите предложение, в котором между подлежащим и сказуемым не ставится тире</w:t>
      </w:r>
    </w:p>
    <w:p w14:paraId="6872E24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Скала словно медведь.</w:t>
      </w:r>
      <w:r>
        <w:rPr>
          <w:color w:val="000000"/>
          <w:sz w:val="20"/>
          <w:szCs w:val="20"/>
        </w:rPr>
        <w:br/>
        <w:t xml:space="preserve">2) </w:t>
      </w:r>
      <w:proofErr w:type="gramStart"/>
      <w:r>
        <w:rPr>
          <w:color w:val="000000"/>
          <w:sz w:val="20"/>
          <w:szCs w:val="20"/>
        </w:rPr>
        <w:t>Поэзия Сергея Есенина это</w:t>
      </w:r>
      <w:proofErr w:type="gramEnd"/>
      <w:r>
        <w:rPr>
          <w:color w:val="000000"/>
          <w:sz w:val="20"/>
          <w:szCs w:val="20"/>
        </w:rPr>
        <w:t xml:space="preserve"> прежде всего любовь к России.</w:t>
      </w:r>
      <w:r>
        <w:rPr>
          <w:color w:val="000000"/>
          <w:sz w:val="20"/>
          <w:szCs w:val="20"/>
        </w:rPr>
        <w:br/>
        <w:t>3) Пятью пять двадцать пять.</w:t>
      </w:r>
      <w:r>
        <w:rPr>
          <w:color w:val="000000"/>
          <w:sz w:val="20"/>
          <w:szCs w:val="20"/>
        </w:rPr>
        <w:br/>
        <w:t>4) Дмитров жемчужина Подмосковья.</w:t>
      </w:r>
    </w:p>
    <w:p w14:paraId="1A60087A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4. Укажите предложение, в котором между подлежащим и сказуемым ставится тире</w:t>
      </w:r>
    </w:p>
    <w:p w14:paraId="7131F0C2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Жизнь прекрасна и удивительна!</w:t>
      </w:r>
      <w:r>
        <w:rPr>
          <w:color w:val="000000"/>
          <w:sz w:val="20"/>
          <w:szCs w:val="20"/>
        </w:rPr>
        <w:br/>
        <w:t>2) Пруд словно зеркало.</w:t>
      </w:r>
      <w:r>
        <w:rPr>
          <w:color w:val="000000"/>
          <w:sz w:val="20"/>
          <w:szCs w:val="20"/>
        </w:rPr>
        <w:br/>
        <w:t>3) Ты полевая ромашка никем не любимый цветок.</w:t>
      </w:r>
      <w:r>
        <w:rPr>
          <w:color w:val="000000"/>
          <w:sz w:val="20"/>
          <w:szCs w:val="20"/>
        </w:rPr>
        <w:br/>
        <w:t>4</w:t>
      </w:r>
      <w:proofErr w:type="gramStart"/>
      <w:r>
        <w:rPr>
          <w:color w:val="000000"/>
          <w:sz w:val="20"/>
          <w:szCs w:val="20"/>
        </w:rPr>
        <w:t>)</w:t>
      </w:r>
      <w:proofErr w:type="gramEnd"/>
      <w:r>
        <w:rPr>
          <w:color w:val="000000"/>
          <w:sz w:val="20"/>
          <w:szCs w:val="20"/>
        </w:rPr>
        <w:t xml:space="preserve"> Хотеть значит победить.</w:t>
      </w:r>
    </w:p>
    <w:p w14:paraId="23EE246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5. Объясните постановку тире или его отсутствие в предложении</w:t>
      </w:r>
    </w:p>
    <w:p w14:paraId="01F79336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color w:val="000000"/>
          <w:sz w:val="20"/>
          <w:szCs w:val="20"/>
        </w:rPr>
        <w:t>Бедность () не порок.</w:t>
      </w:r>
    </w:p>
    <w:p w14:paraId="11D7218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тире ставится, так как подлежащее и сказуемое выражены именем существительным</w:t>
      </w:r>
      <w:r>
        <w:rPr>
          <w:color w:val="000000"/>
          <w:sz w:val="20"/>
          <w:szCs w:val="20"/>
        </w:rPr>
        <w:br/>
        <w:t>2) тире не ставится, так как между подлежащим и сказуемым тире не ставится</w:t>
      </w:r>
      <w:r>
        <w:rPr>
          <w:color w:val="000000"/>
          <w:sz w:val="20"/>
          <w:szCs w:val="20"/>
        </w:rPr>
        <w:br/>
        <w:t>3) тире ставится, так как между подлежащим и сказуемым есть отрицание НЕ</w:t>
      </w:r>
      <w:r>
        <w:rPr>
          <w:color w:val="000000"/>
          <w:sz w:val="20"/>
          <w:szCs w:val="20"/>
        </w:rPr>
        <w:br/>
        <w:t>4) тире не ставится, так как перед сказуемым употреблена частица НЕ</w:t>
      </w:r>
    </w:p>
    <w:p w14:paraId="052E50FA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6. Объясните постановку или отсутствие тире в предложении</w:t>
      </w:r>
    </w:p>
    <w:p w14:paraId="5CE546E2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color w:val="000000"/>
          <w:sz w:val="20"/>
          <w:szCs w:val="20"/>
        </w:rPr>
        <w:t>Он () художник.</w:t>
      </w:r>
    </w:p>
    <w:p w14:paraId="62DD318D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тире ставится, так как подлежащее выражено местоимением, а сказуемое — существительным</w:t>
      </w:r>
      <w:r>
        <w:rPr>
          <w:color w:val="000000"/>
          <w:sz w:val="20"/>
          <w:szCs w:val="20"/>
        </w:rPr>
        <w:br/>
        <w:t>2) тире не ставится, так как подлежащее выражено личным местоимением</w:t>
      </w:r>
      <w:r>
        <w:rPr>
          <w:color w:val="000000"/>
          <w:sz w:val="20"/>
          <w:szCs w:val="20"/>
        </w:rPr>
        <w:br/>
        <w:t>3) тире не ставится, так как между подлежащим и сказуемым тире не ставится</w:t>
      </w:r>
      <w:r>
        <w:rPr>
          <w:color w:val="000000"/>
          <w:sz w:val="20"/>
          <w:szCs w:val="20"/>
        </w:rPr>
        <w:br/>
        <w:t>4) тире ставится, так как перед сказуемым нет частицы </w:t>
      </w:r>
      <w:r>
        <w:rPr>
          <w:rStyle w:val="a3"/>
          <w:color w:val="000000"/>
          <w:sz w:val="20"/>
          <w:szCs w:val="20"/>
        </w:rPr>
        <w:t>не</w:t>
      </w:r>
    </w:p>
    <w:p w14:paraId="5AC2EC2D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7. Объясните постановку или отсутствие тире в предложении</w:t>
      </w:r>
    </w:p>
    <w:p w14:paraId="02EB6127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color w:val="000000"/>
          <w:sz w:val="20"/>
          <w:szCs w:val="20"/>
        </w:rPr>
        <w:t>Наш долг () родину защищать.</w:t>
      </w:r>
    </w:p>
    <w:p w14:paraId="1AFAD0BD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тире ставится, так как один из главных членов выращен существительным, а другой — инфинитивом</w:t>
      </w:r>
      <w:r>
        <w:rPr>
          <w:color w:val="000000"/>
          <w:sz w:val="20"/>
          <w:szCs w:val="20"/>
        </w:rPr>
        <w:br/>
        <w:t>2) тире не ставится, так как один из главных членов выражен существительным, а другой — инфинитивом</w:t>
      </w:r>
      <w:r>
        <w:rPr>
          <w:color w:val="000000"/>
          <w:sz w:val="20"/>
          <w:szCs w:val="20"/>
        </w:rPr>
        <w:br/>
        <w:t>3) тире не ставится, так как перед сказуемым нет указательной частицы </w:t>
      </w:r>
      <w:r>
        <w:rPr>
          <w:rStyle w:val="a3"/>
          <w:color w:val="000000"/>
          <w:sz w:val="20"/>
          <w:szCs w:val="20"/>
        </w:rPr>
        <w:t>это</w:t>
      </w:r>
      <w:r>
        <w:rPr>
          <w:color w:val="000000"/>
          <w:sz w:val="20"/>
          <w:szCs w:val="20"/>
        </w:rPr>
        <w:br/>
        <w:t>4) тире ставится, так как подлежащее выражено неделимым словосочетанием</w:t>
      </w:r>
    </w:p>
    <w:p w14:paraId="2326A5A7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8. Объясните постановку или отсутствие тире в предложении</w:t>
      </w:r>
    </w:p>
    <w:p w14:paraId="1CADAA9F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color w:val="000000"/>
          <w:sz w:val="20"/>
          <w:szCs w:val="20"/>
        </w:rPr>
        <w:t>Жить () родине служить.</w:t>
      </w:r>
    </w:p>
    <w:p w14:paraId="4D775D05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тире не ставится, так как главные члены выражены глаголами в неопределенной форме</w:t>
      </w:r>
      <w:r>
        <w:rPr>
          <w:color w:val="000000"/>
          <w:sz w:val="20"/>
          <w:szCs w:val="20"/>
        </w:rPr>
        <w:br/>
        <w:t>2) тире ставится, так как главные члены выражены глаголами в неопределенной форме</w:t>
      </w:r>
      <w:r>
        <w:rPr>
          <w:color w:val="000000"/>
          <w:sz w:val="20"/>
          <w:szCs w:val="20"/>
        </w:rPr>
        <w:br/>
        <w:t>3) тире ставится, так как в составе сказуемого нет указательных слов </w:t>
      </w:r>
      <w:r>
        <w:rPr>
          <w:rStyle w:val="a3"/>
          <w:color w:val="000000"/>
          <w:sz w:val="20"/>
          <w:szCs w:val="20"/>
        </w:rPr>
        <w:t>это значит</w:t>
      </w:r>
      <w:r>
        <w:rPr>
          <w:color w:val="000000"/>
          <w:sz w:val="20"/>
          <w:szCs w:val="20"/>
        </w:rPr>
        <w:br/>
        <w:t>4) тире не ставится, так как между подлежащим и сказуемым тире не ставится</w:t>
      </w:r>
    </w:p>
    <w:p w14:paraId="773858B0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9. Объясните постановку или отсутствие тире в предложении</w:t>
      </w:r>
    </w:p>
    <w:p w14:paraId="47AF49E7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color w:val="000000"/>
          <w:sz w:val="20"/>
          <w:szCs w:val="20"/>
        </w:rPr>
        <w:t>Шерстка у котенка () дымчатая.</w:t>
      </w:r>
    </w:p>
    <w:p w14:paraId="2AB30766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тире не ставится, так как сказуемое выражено прилагательным</w:t>
      </w:r>
      <w:r>
        <w:rPr>
          <w:color w:val="000000"/>
          <w:sz w:val="20"/>
          <w:szCs w:val="20"/>
        </w:rPr>
        <w:br/>
        <w:t>2) тире ставится, так как подлежащее выражено существительным</w:t>
      </w:r>
      <w:r>
        <w:rPr>
          <w:color w:val="000000"/>
          <w:sz w:val="20"/>
          <w:szCs w:val="20"/>
        </w:rPr>
        <w:br/>
        <w:t>3) тире ставится, так как подлежащее выражено существительным, а сказуемое — прилагательным</w:t>
      </w:r>
      <w:r>
        <w:rPr>
          <w:color w:val="000000"/>
          <w:sz w:val="20"/>
          <w:szCs w:val="20"/>
        </w:rPr>
        <w:br/>
        <w:t>4) тире не ставится, так как между подлежащим и сказуемым тире не ставится</w:t>
      </w:r>
    </w:p>
    <w:p w14:paraId="312F9DC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10. Объясните постановку или отсутствие тире в предложении</w:t>
      </w:r>
    </w:p>
    <w:p w14:paraId="0AC4F7AC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color w:val="000000"/>
          <w:sz w:val="20"/>
          <w:szCs w:val="20"/>
        </w:rPr>
        <w:t>Твои речи () будто острый нож.</w:t>
      </w:r>
    </w:p>
    <w:p w14:paraId="415E382F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тире ставится, так как в роли связки выступает сравнительный союз </w:t>
      </w:r>
      <w:r>
        <w:rPr>
          <w:rStyle w:val="a3"/>
          <w:color w:val="000000"/>
          <w:sz w:val="20"/>
          <w:szCs w:val="20"/>
        </w:rPr>
        <w:t>будто</w:t>
      </w:r>
      <w:r>
        <w:rPr>
          <w:color w:val="000000"/>
          <w:sz w:val="20"/>
          <w:szCs w:val="20"/>
        </w:rPr>
        <w:br/>
        <w:t>2) тире ставится, так как главные члены выражены существительным</w:t>
      </w:r>
      <w:r>
        <w:rPr>
          <w:color w:val="000000"/>
          <w:sz w:val="20"/>
          <w:szCs w:val="20"/>
        </w:rPr>
        <w:br/>
        <w:t>3) тире не ставится, так как в роли связки выступает сравнительный союз </w:t>
      </w:r>
      <w:r>
        <w:rPr>
          <w:rStyle w:val="a3"/>
          <w:color w:val="000000"/>
          <w:sz w:val="20"/>
          <w:szCs w:val="20"/>
        </w:rPr>
        <w:t>будто</w:t>
      </w:r>
      <w:r>
        <w:rPr>
          <w:color w:val="000000"/>
          <w:sz w:val="20"/>
          <w:szCs w:val="20"/>
        </w:rPr>
        <w:br/>
        <w:t>4) тире не ставится, так как между подлежащим и сказуемым тире не ставится</w:t>
      </w:r>
    </w:p>
    <w:p w14:paraId="569E2D7A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11. Укажите предложение, в котором допущена ошибка в употреблении тире между подлежащим и сказуемым</w:t>
      </w:r>
    </w:p>
    <w:p w14:paraId="0D438953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Чтение — вот лучшее учение.</w:t>
      </w:r>
      <w:r>
        <w:rPr>
          <w:color w:val="000000"/>
          <w:sz w:val="20"/>
          <w:szCs w:val="20"/>
        </w:rPr>
        <w:br/>
        <w:t>2) Основной мотив моей жизни сделать что-нибудь полезное для людей.</w:t>
      </w:r>
      <w:r>
        <w:rPr>
          <w:color w:val="000000"/>
          <w:sz w:val="20"/>
          <w:szCs w:val="20"/>
        </w:rPr>
        <w:br/>
        <w:t>3) Человек, любящий и умеющий читать, — счастливый человек.</w:t>
      </w:r>
      <w:r>
        <w:rPr>
          <w:color w:val="000000"/>
          <w:sz w:val="20"/>
          <w:szCs w:val="20"/>
        </w:rPr>
        <w:br/>
        <w:t>4) День словно ночь.</w:t>
      </w:r>
    </w:p>
    <w:p w14:paraId="72F7ED1F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12. Укажите предложение, в котором допущена ошибка в употреблении тире между подлежащим и сказуемым</w:t>
      </w:r>
    </w:p>
    <w:p w14:paraId="2C50B267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Высота Зимнего дворца — двадцать два метра.</w:t>
      </w:r>
      <w:r>
        <w:rPr>
          <w:color w:val="000000"/>
          <w:sz w:val="20"/>
          <w:szCs w:val="20"/>
        </w:rPr>
        <w:br/>
        <w:t>2) Он художник.</w:t>
      </w:r>
      <w:r>
        <w:rPr>
          <w:color w:val="000000"/>
          <w:sz w:val="20"/>
          <w:szCs w:val="20"/>
        </w:rPr>
        <w:br/>
        <w:t>3</w:t>
      </w:r>
      <w:proofErr w:type="gramStart"/>
      <w:r>
        <w:rPr>
          <w:color w:val="000000"/>
          <w:sz w:val="20"/>
          <w:szCs w:val="20"/>
        </w:rPr>
        <w:t>)</w:t>
      </w:r>
      <w:proofErr w:type="gramEnd"/>
      <w:r>
        <w:rPr>
          <w:color w:val="000000"/>
          <w:sz w:val="20"/>
          <w:szCs w:val="20"/>
        </w:rPr>
        <w:t xml:space="preserve"> Курить — здоровью вредить.</w:t>
      </w:r>
      <w:r>
        <w:rPr>
          <w:color w:val="000000"/>
          <w:sz w:val="20"/>
          <w:szCs w:val="20"/>
        </w:rPr>
        <w:br/>
        <w:t>4) Тут главное уметь вовремя остановиться.</w:t>
      </w:r>
    </w:p>
    <w:p w14:paraId="2ED8E1E0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13. Укажите предложение, в котором нужно поставить тире между подлежащим и сказуемым</w:t>
      </w:r>
    </w:p>
    <w:p w14:paraId="515E1AA7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У нее сердце доброе.</w:t>
      </w:r>
      <w:r>
        <w:rPr>
          <w:color w:val="000000"/>
          <w:sz w:val="20"/>
          <w:szCs w:val="20"/>
        </w:rPr>
        <w:br/>
        <w:t>2) Доброта ценное качество.</w:t>
      </w:r>
      <w:r>
        <w:rPr>
          <w:color w:val="000000"/>
          <w:sz w:val="20"/>
          <w:szCs w:val="20"/>
        </w:rPr>
        <w:br/>
        <w:t>3) Я охотник.</w:t>
      </w:r>
      <w:r>
        <w:rPr>
          <w:color w:val="000000"/>
          <w:sz w:val="20"/>
          <w:szCs w:val="20"/>
        </w:rPr>
        <w:br/>
        <w:t>4) Я не охотник.</w:t>
      </w:r>
    </w:p>
    <w:p w14:paraId="22314F10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14. Укажите предложение, в котором допущена ошибка в употреблении тире между подлежащим и сказуемым</w:t>
      </w:r>
    </w:p>
    <w:p w14:paraId="58B2DCD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Закат — словно зарево пожара.</w:t>
      </w:r>
      <w:r>
        <w:rPr>
          <w:color w:val="000000"/>
          <w:sz w:val="20"/>
          <w:szCs w:val="20"/>
        </w:rPr>
        <w:br/>
        <w:t>2</w:t>
      </w:r>
      <w:proofErr w:type="gramStart"/>
      <w:r>
        <w:rPr>
          <w:color w:val="000000"/>
          <w:sz w:val="20"/>
          <w:szCs w:val="20"/>
        </w:rPr>
        <w:t>)</w:t>
      </w:r>
      <w:proofErr w:type="gramEnd"/>
      <w:r>
        <w:rPr>
          <w:color w:val="000000"/>
          <w:sz w:val="20"/>
          <w:szCs w:val="20"/>
        </w:rPr>
        <w:t xml:space="preserve"> Уметь читать — это означает быть чутким к смыслу и красоте слова.</w:t>
      </w:r>
      <w:r>
        <w:rPr>
          <w:color w:val="000000"/>
          <w:sz w:val="20"/>
          <w:szCs w:val="20"/>
        </w:rPr>
        <w:br/>
        <w:t>3) Он словно солдат.</w:t>
      </w:r>
      <w:r>
        <w:rPr>
          <w:color w:val="000000"/>
          <w:sz w:val="20"/>
          <w:szCs w:val="20"/>
        </w:rPr>
        <w:br/>
        <w:t>4) Он солдат.</w:t>
      </w:r>
    </w:p>
    <w:p w14:paraId="60CF47F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15. Укажите вариант ответа, в котором нет ошибки в употреблении тире между подлежащим и сказуемым</w:t>
      </w:r>
    </w:p>
    <w:p w14:paraId="0B08FED1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А. Зимний лес — сказка.</w:t>
      </w:r>
      <w:r>
        <w:rPr>
          <w:color w:val="000000"/>
          <w:sz w:val="20"/>
          <w:szCs w:val="20"/>
        </w:rPr>
        <w:br/>
        <w:t>Б. Зимний лес словно сказка.</w:t>
      </w:r>
      <w:r>
        <w:rPr>
          <w:color w:val="000000"/>
          <w:sz w:val="20"/>
          <w:szCs w:val="20"/>
        </w:rPr>
        <w:br/>
        <w:t>В. Зимний лес — словно сказка.</w:t>
      </w:r>
      <w:r>
        <w:rPr>
          <w:color w:val="000000"/>
          <w:sz w:val="20"/>
          <w:szCs w:val="20"/>
        </w:rPr>
        <w:br/>
        <w:t xml:space="preserve">Г. Зимний лес — </w:t>
      </w:r>
      <w:proofErr w:type="spellStart"/>
      <w:r>
        <w:rPr>
          <w:color w:val="000000"/>
          <w:sz w:val="20"/>
          <w:szCs w:val="20"/>
        </w:rPr>
        <w:t>сказочен</w:t>
      </w:r>
      <w:proofErr w:type="spellEnd"/>
      <w:r>
        <w:rPr>
          <w:color w:val="000000"/>
          <w:sz w:val="20"/>
          <w:szCs w:val="20"/>
        </w:rPr>
        <w:t>.</w:t>
      </w:r>
    </w:p>
    <w:p w14:paraId="732445DB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А, Г</w:t>
      </w:r>
      <w:r>
        <w:rPr>
          <w:color w:val="000000"/>
          <w:sz w:val="20"/>
          <w:szCs w:val="20"/>
        </w:rPr>
        <w:br/>
        <w:t>2 Б, Г</w:t>
      </w:r>
      <w:r>
        <w:rPr>
          <w:color w:val="000000"/>
          <w:sz w:val="20"/>
          <w:szCs w:val="20"/>
        </w:rPr>
        <w:br/>
        <w:t>3) А, Б</w:t>
      </w:r>
      <w:r>
        <w:rPr>
          <w:color w:val="000000"/>
          <w:sz w:val="20"/>
          <w:szCs w:val="20"/>
        </w:rPr>
        <w:br/>
        <w:t>4) В, Г</w:t>
      </w:r>
    </w:p>
    <w:p w14:paraId="5198C9A9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16. Укажите вариант ответа, в котором есть ошибка в употреблении тире между подлежащим и сказуемым</w:t>
      </w:r>
    </w:p>
    <w:p w14:paraId="6D7D2FD5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А. Понять — значит простить.</w:t>
      </w:r>
      <w:r>
        <w:rPr>
          <w:color w:val="000000"/>
          <w:sz w:val="20"/>
          <w:szCs w:val="20"/>
        </w:rPr>
        <w:br/>
        <w:t>Б. Помогать детям наш долг.</w:t>
      </w:r>
      <w:r>
        <w:rPr>
          <w:color w:val="000000"/>
          <w:sz w:val="20"/>
          <w:szCs w:val="20"/>
        </w:rPr>
        <w:br/>
        <w:t>В. Он прекрасный человек.</w:t>
      </w:r>
      <w:r>
        <w:rPr>
          <w:color w:val="000000"/>
          <w:sz w:val="20"/>
          <w:szCs w:val="20"/>
        </w:rPr>
        <w:br/>
        <w:t>Г. Речевая ку ль тура человека — это зеркало его духовной жизни.</w:t>
      </w:r>
    </w:p>
    <w:p w14:paraId="76A0FD9B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А</w:t>
      </w:r>
      <w:r>
        <w:rPr>
          <w:color w:val="000000"/>
          <w:sz w:val="20"/>
          <w:szCs w:val="20"/>
        </w:rPr>
        <w:br/>
        <w:t>2) Б</w:t>
      </w:r>
      <w:r>
        <w:rPr>
          <w:color w:val="000000"/>
          <w:sz w:val="20"/>
          <w:szCs w:val="20"/>
        </w:rPr>
        <w:br/>
        <w:t>3) А, В</w:t>
      </w:r>
      <w:r>
        <w:rPr>
          <w:color w:val="000000"/>
          <w:sz w:val="20"/>
          <w:szCs w:val="20"/>
        </w:rPr>
        <w:br/>
        <w:t>4) Б, Г</w:t>
      </w:r>
    </w:p>
    <w:p w14:paraId="192E0DA2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17. Укажите предложение, в котором допущена ошибка в употреблении тире между подлежащим и сказуемым</w:t>
      </w:r>
    </w:p>
    <w:p w14:paraId="16CDD01A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Бедность — не порок.</w:t>
      </w:r>
      <w:r>
        <w:rPr>
          <w:color w:val="000000"/>
          <w:sz w:val="20"/>
          <w:szCs w:val="20"/>
        </w:rPr>
        <w:br/>
        <w:t>2) Бедность не порок.</w:t>
      </w:r>
      <w:r>
        <w:rPr>
          <w:color w:val="000000"/>
          <w:sz w:val="20"/>
          <w:szCs w:val="20"/>
        </w:rPr>
        <w:br/>
        <w:t>3) Бедность — это не порок.</w:t>
      </w:r>
      <w:r>
        <w:rPr>
          <w:color w:val="000000"/>
          <w:sz w:val="20"/>
          <w:szCs w:val="20"/>
        </w:rPr>
        <w:br/>
        <w:t xml:space="preserve">4) </w:t>
      </w:r>
      <w:proofErr w:type="gramStart"/>
      <w:r>
        <w:rPr>
          <w:color w:val="000000"/>
          <w:sz w:val="20"/>
          <w:szCs w:val="20"/>
        </w:rPr>
        <w:t>Бедность не значит</w:t>
      </w:r>
      <w:proofErr w:type="gramEnd"/>
      <w:r>
        <w:rPr>
          <w:color w:val="000000"/>
          <w:sz w:val="20"/>
          <w:szCs w:val="20"/>
        </w:rPr>
        <w:t xml:space="preserve"> порок.</w:t>
      </w:r>
    </w:p>
    <w:p w14:paraId="70B53D86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18. Укажите предложение, в котором нет ошибки в употреблении тире между подлежащим и сказуемым</w:t>
      </w:r>
    </w:p>
    <w:p w14:paraId="740633D7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Наш школьный двор — как сад.</w:t>
      </w:r>
      <w:r>
        <w:rPr>
          <w:color w:val="000000"/>
          <w:sz w:val="20"/>
          <w:szCs w:val="20"/>
        </w:rPr>
        <w:br/>
        <w:t>2) Наш школьный двор как сад.</w:t>
      </w:r>
      <w:r>
        <w:rPr>
          <w:color w:val="000000"/>
          <w:sz w:val="20"/>
          <w:szCs w:val="20"/>
        </w:rPr>
        <w:br/>
        <w:t>3) Наш школьный двор — словно сад.</w:t>
      </w:r>
      <w:r>
        <w:rPr>
          <w:color w:val="000000"/>
          <w:sz w:val="20"/>
          <w:szCs w:val="20"/>
        </w:rPr>
        <w:br/>
        <w:t>4) Наш школьный двор — не сад.</w:t>
      </w:r>
    </w:p>
    <w:p w14:paraId="2CFFAA2E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19. Укажите предложение, в котором на месте скобок нужно поставить тире</w:t>
      </w:r>
    </w:p>
    <w:p w14:paraId="67306FEA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1) Ласковое слово () что весенний день.</w:t>
      </w:r>
      <w:r>
        <w:rPr>
          <w:color w:val="000000"/>
          <w:sz w:val="20"/>
          <w:szCs w:val="20"/>
        </w:rPr>
        <w:br/>
        <w:t>2) Слепая ненависть () плохой советчик.</w:t>
      </w:r>
      <w:r>
        <w:rPr>
          <w:color w:val="000000"/>
          <w:sz w:val="20"/>
          <w:szCs w:val="20"/>
        </w:rPr>
        <w:br/>
        <w:t xml:space="preserve">3) </w:t>
      </w:r>
      <w:proofErr w:type="gramStart"/>
      <w:r>
        <w:rPr>
          <w:color w:val="000000"/>
          <w:sz w:val="20"/>
          <w:szCs w:val="20"/>
        </w:rPr>
        <w:t>Он(</w:t>
      </w:r>
      <w:proofErr w:type="gramEnd"/>
      <w:r>
        <w:rPr>
          <w:color w:val="000000"/>
          <w:sz w:val="20"/>
          <w:szCs w:val="20"/>
        </w:rPr>
        <w:t>) великолепный архитектор.</w:t>
      </w:r>
      <w:r>
        <w:rPr>
          <w:color w:val="000000"/>
          <w:sz w:val="20"/>
          <w:szCs w:val="20"/>
        </w:rPr>
        <w:br/>
        <w:t>4) Он () хороший друг.</w:t>
      </w:r>
    </w:p>
    <w:p w14:paraId="48424F9B" w14:textId="77777777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20. Укажите предложение, в котором на месте скобок не нужно ставить тире</w:t>
      </w:r>
    </w:p>
    <w:p w14:paraId="6E9E0FFE" w14:textId="798D431A" w:rsidR="00857970" w:rsidRPr="00857970" w:rsidRDefault="00FD3AA3" w:rsidP="00FD3AA3">
      <w:pPr>
        <w:pStyle w:val="a4"/>
        <w:shd w:val="clear" w:color="auto" w:fill="FFFFFF"/>
        <w:spacing w:line="245" w:lineRule="atLeast"/>
        <w:rPr>
          <w:rFonts w:asciiTheme="minorHAnsi" w:hAnsiTheme="minorHAnsi"/>
          <w:color w:val="000000"/>
          <w:sz w:val="21"/>
          <w:szCs w:val="21"/>
        </w:rPr>
        <w:sectPr w:rsidR="00857970" w:rsidRPr="00857970" w:rsidSect="00857970">
          <w:pgSz w:w="16838" w:h="11906" w:orient="landscape"/>
          <w:pgMar w:top="567" w:right="567" w:bottom="567" w:left="567" w:header="709" w:footer="709" w:gutter="0"/>
          <w:cols w:num="2" w:space="227"/>
          <w:docGrid w:linePitch="360"/>
        </w:sectPr>
      </w:pPr>
      <w:r>
        <w:rPr>
          <w:color w:val="000000"/>
          <w:sz w:val="20"/>
          <w:szCs w:val="20"/>
        </w:rPr>
        <w:t>1) Язык () инструмент.</w:t>
      </w:r>
      <w:r>
        <w:rPr>
          <w:color w:val="000000"/>
          <w:sz w:val="20"/>
          <w:szCs w:val="20"/>
        </w:rPr>
        <w:br/>
        <w:t>2) Руки () лед.</w:t>
      </w:r>
      <w:r>
        <w:rPr>
          <w:color w:val="000000"/>
          <w:sz w:val="20"/>
          <w:szCs w:val="20"/>
        </w:rPr>
        <w:br/>
        <w:t>3) Руки () словно лед.</w:t>
      </w:r>
      <w:r>
        <w:rPr>
          <w:color w:val="000000"/>
          <w:sz w:val="20"/>
          <w:szCs w:val="20"/>
        </w:rPr>
        <w:br/>
        <w:t>4) Жить () значит чувствовать, мыслить, страдать</w:t>
      </w:r>
    </w:p>
    <w:p w14:paraId="7AC4B0EE" w14:textId="77777777" w:rsidR="00FD3AA3" w:rsidRPr="00857970" w:rsidRDefault="00FD3AA3" w:rsidP="00FD3AA3">
      <w:pPr>
        <w:pStyle w:val="a4"/>
        <w:shd w:val="clear" w:color="auto" w:fill="FFFFFF"/>
        <w:spacing w:line="245" w:lineRule="atLeast"/>
        <w:rPr>
          <w:rFonts w:asciiTheme="minorHAnsi" w:hAnsiTheme="minorHAnsi"/>
          <w:color w:val="000000"/>
          <w:sz w:val="21"/>
          <w:szCs w:val="21"/>
        </w:rPr>
      </w:pPr>
    </w:p>
    <w:p w14:paraId="27125BCC" w14:textId="77777777" w:rsidR="00857970" w:rsidRDefault="00857970" w:rsidP="00FD3AA3">
      <w:pPr>
        <w:pStyle w:val="a4"/>
        <w:shd w:val="clear" w:color="auto" w:fill="FFFFFF"/>
        <w:spacing w:line="245" w:lineRule="atLeast"/>
        <w:rPr>
          <w:color w:val="000000"/>
          <w:sz w:val="20"/>
          <w:szCs w:val="20"/>
        </w:rPr>
        <w:sectPr w:rsidR="00857970" w:rsidSect="0085797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6C49E2F" w14:textId="3B542B6A" w:rsidR="00FD3AA3" w:rsidRDefault="00FD3AA3" w:rsidP="00FD3AA3">
      <w:pPr>
        <w:pStyle w:val="a4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Ответы на тест по русскому языку Тире между подлежащим и сказуемым</w:t>
      </w:r>
      <w:r>
        <w:rPr>
          <w:color w:val="000000"/>
          <w:sz w:val="20"/>
          <w:szCs w:val="20"/>
        </w:rPr>
        <w:br/>
        <w:t>1-4</w:t>
      </w:r>
      <w:r>
        <w:rPr>
          <w:color w:val="000000"/>
          <w:sz w:val="20"/>
          <w:szCs w:val="20"/>
        </w:rPr>
        <w:br/>
        <w:t>2-3</w:t>
      </w:r>
      <w:r>
        <w:rPr>
          <w:color w:val="000000"/>
          <w:sz w:val="20"/>
          <w:szCs w:val="20"/>
        </w:rPr>
        <w:br/>
        <w:t>3-1</w:t>
      </w:r>
      <w:r>
        <w:rPr>
          <w:color w:val="000000"/>
          <w:sz w:val="20"/>
          <w:szCs w:val="20"/>
        </w:rPr>
        <w:br/>
        <w:t>4-4</w:t>
      </w:r>
      <w:bookmarkStart w:id="0" w:name="_GoBack"/>
      <w:bookmarkEnd w:id="0"/>
      <w:r>
        <w:rPr>
          <w:color w:val="000000"/>
          <w:sz w:val="20"/>
          <w:szCs w:val="20"/>
        </w:rPr>
        <w:br/>
        <w:t>5-4</w:t>
      </w:r>
      <w:r>
        <w:rPr>
          <w:color w:val="000000"/>
          <w:sz w:val="20"/>
          <w:szCs w:val="20"/>
        </w:rPr>
        <w:br/>
        <w:t>6-2</w:t>
      </w:r>
      <w:r>
        <w:rPr>
          <w:color w:val="000000"/>
          <w:sz w:val="20"/>
          <w:szCs w:val="20"/>
        </w:rPr>
        <w:br/>
        <w:t>7-1</w:t>
      </w:r>
      <w:r>
        <w:rPr>
          <w:color w:val="000000"/>
          <w:sz w:val="20"/>
          <w:szCs w:val="20"/>
        </w:rPr>
        <w:br/>
        <w:t>8-2</w:t>
      </w:r>
      <w:r>
        <w:rPr>
          <w:color w:val="000000"/>
          <w:sz w:val="20"/>
          <w:szCs w:val="20"/>
        </w:rPr>
        <w:br/>
        <w:t>9-1</w:t>
      </w:r>
      <w:r>
        <w:rPr>
          <w:color w:val="000000"/>
          <w:sz w:val="20"/>
          <w:szCs w:val="20"/>
        </w:rPr>
        <w:br/>
        <w:t>10-3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11-2</w:t>
      </w:r>
      <w:r>
        <w:rPr>
          <w:color w:val="000000"/>
          <w:sz w:val="20"/>
          <w:szCs w:val="20"/>
        </w:rPr>
        <w:br/>
        <w:t>12-4</w:t>
      </w:r>
      <w:r>
        <w:rPr>
          <w:color w:val="000000"/>
          <w:sz w:val="20"/>
          <w:szCs w:val="20"/>
        </w:rPr>
        <w:br/>
        <w:t>13-2</w:t>
      </w:r>
      <w:r>
        <w:rPr>
          <w:color w:val="000000"/>
          <w:sz w:val="20"/>
          <w:szCs w:val="20"/>
        </w:rPr>
        <w:br/>
        <w:t>14-1</w:t>
      </w:r>
      <w:r>
        <w:rPr>
          <w:color w:val="000000"/>
          <w:sz w:val="20"/>
          <w:szCs w:val="20"/>
        </w:rPr>
        <w:br/>
        <w:t>15-3</w:t>
      </w:r>
      <w:r>
        <w:rPr>
          <w:color w:val="000000"/>
          <w:sz w:val="20"/>
          <w:szCs w:val="20"/>
        </w:rPr>
        <w:br/>
        <w:t>16-2</w:t>
      </w:r>
      <w:r>
        <w:rPr>
          <w:color w:val="000000"/>
          <w:sz w:val="20"/>
          <w:szCs w:val="20"/>
        </w:rPr>
        <w:br/>
        <w:t>17-1</w:t>
      </w:r>
      <w:r>
        <w:rPr>
          <w:color w:val="000000"/>
          <w:sz w:val="20"/>
          <w:szCs w:val="20"/>
        </w:rPr>
        <w:br/>
        <w:t>18-2</w:t>
      </w:r>
      <w:r>
        <w:rPr>
          <w:color w:val="000000"/>
          <w:sz w:val="20"/>
          <w:szCs w:val="20"/>
        </w:rPr>
        <w:br/>
        <w:t>19-2</w:t>
      </w:r>
      <w:r>
        <w:rPr>
          <w:color w:val="000000"/>
          <w:sz w:val="20"/>
          <w:szCs w:val="20"/>
        </w:rPr>
        <w:br/>
        <w:t>20-3</w:t>
      </w:r>
    </w:p>
    <w:p w14:paraId="0ABC761A" w14:textId="77777777" w:rsidR="00857970" w:rsidRDefault="00857970">
      <w:pPr>
        <w:sectPr w:rsidR="00857970" w:rsidSect="0085797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7C5E7F72" w14:textId="0658763B" w:rsidR="00D64528" w:rsidRDefault="00D64528"/>
    <w:sectPr w:rsidR="00D64528" w:rsidSect="0085797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4"/>
    <w:rsid w:val="004B1464"/>
    <w:rsid w:val="00857970"/>
    <w:rsid w:val="00D64528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6127"/>
  <w15:chartTrackingRefBased/>
  <w15:docId w15:val="{996C0630-1E74-4ADE-842F-3DA65DE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AA3"/>
    <w:rPr>
      <w:i/>
      <w:iCs/>
    </w:rPr>
  </w:style>
  <w:style w:type="paragraph" w:styleId="a4">
    <w:name w:val="Normal (Web)"/>
    <w:basedOn w:val="a"/>
    <w:uiPriority w:val="99"/>
    <w:semiHidden/>
    <w:unhideWhenUsed/>
    <w:rsid w:val="00FD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0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2019-10-24T16:33:00Z</dcterms:created>
  <dcterms:modified xsi:type="dcterms:W3CDTF">2019-10-24T16:51:00Z</dcterms:modified>
</cp:coreProperties>
</file>