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DE8BD" w14:textId="4D4FFFA9" w:rsidR="00A66E3B" w:rsidRPr="00A66E3B" w:rsidRDefault="00A66E3B" w:rsidP="00A66E3B">
      <w:pPr>
        <w:spacing w:line="239" w:lineRule="auto"/>
        <w:ind w:firstLine="694"/>
        <w:jc w:val="both"/>
        <w:rPr>
          <w:rFonts w:ascii="Cambria" w:eastAsia="Cambria" w:hAnsi="Cambria" w:cs="Cambria"/>
          <w:b/>
          <w:bCs/>
          <w:sz w:val="20"/>
          <w:szCs w:val="20"/>
        </w:rPr>
      </w:pPr>
      <w:r w:rsidRPr="00A66E3B">
        <w:rPr>
          <w:rFonts w:ascii="Cambria" w:eastAsia="Cambria" w:hAnsi="Cambria" w:cs="Cambria"/>
          <w:b/>
          <w:bCs/>
          <w:sz w:val="20"/>
          <w:szCs w:val="20"/>
        </w:rPr>
        <w:t xml:space="preserve">Текст </w:t>
      </w:r>
      <w:proofErr w:type="gramStart"/>
      <w:r w:rsidRPr="00A66E3B">
        <w:rPr>
          <w:rFonts w:ascii="Cambria" w:eastAsia="Cambria" w:hAnsi="Cambria" w:cs="Cambria"/>
          <w:b/>
          <w:bCs/>
          <w:sz w:val="20"/>
          <w:szCs w:val="20"/>
        </w:rPr>
        <w:t>« Понимание</w:t>
      </w:r>
      <w:proofErr w:type="gramEnd"/>
      <w:r w:rsidRPr="00A66E3B">
        <w:rPr>
          <w:rFonts w:ascii="Cambria" w:eastAsia="Cambria" w:hAnsi="Cambria" w:cs="Cambria"/>
          <w:b/>
          <w:bCs/>
          <w:sz w:val="20"/>
          <w:szCs w:val="20"/>
        </w:rPr>
        <w:t>»</w:t>
      </w:r>
    </w:p>
    <w:p w14:paraId="647373D8" w14:textId="4A4B66A7" w:rsidR="00A66E3B" w:rsidRDefault="00A66E3B" w:rsidP="00A66E3B">
      <w:pPr>
        <w:spacing w:line="239" w:lineRule="auto"/>
        <w:ind w:firstLine="694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Как Вы понимаете значение слова </w:t>
      </w:r>
      <w:r w:rsidRPr="00A66E3B">
        <w:rPr>
          <w:rFonts w:ascii="Cambria" w:eastAsia="Cambria" w:hAnsi="Cambria" w:cs="Cambria"/>
          <w:b/>
          <w:bCs/>
          <w:sz w:val="20"/>
          <w:szCs w:val="20"/>
        </w:rPr>
        <w:t>ПОНИМАНИЕ</w:t>
      </w:r>
      <w:r>
        <w:rPr>
          <w:rFonts w:ascii="Cambria" w:eastAsia="Cambria" w:hAnsi="Cambria" w:cs="Cambria"/>
          <w:sz w:val="20"/>
          <w:szCs w:val="20"/>
        </w:rPr>
        <w:t>? Сформулируйте и прокомментируйте данное Вами определение. Напишите сочинение-рассуждение на тему «Что значит понять человека?», взяв в качестве тезиса данное Вами определение. Аргументируя свой тезис, приведите два примера-аргумента, подтверждающих Ваши рассуждения: один пример-аргумент приведите из прочитанного текста, а второй – из Вашего жизненного опыта.</w:t>
      </w:r>
    </w:p>
    <w:p w14:paraId="3C30024E" w14:textId="77777777" w:rsidR="00A66E3B" w:rsidRDefault="00A66E3B" w:rsidP="00A66E3B">
      <w:pPr>
        <w:spacing w:line="4" w:lineRule="exact"/>
        <w:jc w:val="both"/>
        <w:rPr>
          <w:sz w:val="20"/>
          <w:szCs w:val="20"/>
        </w:rPr>
      </w:pPr>
    </w:p>
    <w:p w14:paraId="18D54633" w14:textId="77777777" w:rsidR="00A66E3B" w:rsidRDefault="00A66E3B" w:rsidP="00A66E3B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Объём сочинения должен составлять </w:t>
      </w:r>
      <w:r w:rsidRPr="00A66E3B">
        <w:rPr>
          <w:rFonts w:ascii="Cambria" w:eastAsia="Cambria" w:hAnsi="Cambria" w:cs="Cambria"/>
          <w:b/>
          <w:bCs/>
          <w:sz w:val="20"/>
          <w:szCs w:val="20"/>
        </w:rPr>
        <w:t>не менее 70 слов</w:t>
      </w:r>
      <w:r>
        <w:rPr>
          <w:rFonts w:ascii="Cambria" w:eastAsia="Cambria" w:hAnsi="Cambria" w:cs="Cambria"/>
          <w:sz w:val="20"/>
          <w:szCs w:val="20"/>
        </w:rPr>
        <w:t>.</w:t>
      </w:r>
    </w:p>
    <w:p w14:paraId="48F2E087" w14:textId="77777777" w:rsidR="00A66E3B" w:rsidRDefault="00A66E3B" w:rsidP="00A66E3B">
      <w:pPr>
        <w:spacing w:line="1" w:lineRule="exact"/>
        <w:jc w:val="both"/>
        <w:rPr>
          <w:sz w:val="20"/>
          <w:szCs w:val="20"/>
        </w:rPr>
      </w:pPr>
    </w:p>
    <w:p w14:paraId="289C7841" w14:textId="77777777" w:rsidR="00A66E3B" w:rsidRDefault="00A66E3B" w:rsidP="00A66E3B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Если сочинение представляет собой пересказанный или полностью</w:t>
      </w:r>
    </w:p>
    <w:p w14:paraId="15BE2DF5" w14:textId="77777777" w:rsidR="00A66E3B" w:rsidRDefault="00A66E3B" w:rsidP="00A66E3B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переписанный исходный текст без каких бы то ни было комментариев, то такая</w:t>
      </w:r>
    </w:p>
    <w:p w14:paraId="3BF5C966" w14:textId="77777777" w:rsidR="00A66E3B" w:rsidRDefault="00A66E3B" w:rsidP="00A66E3B">
      <w:pPr>
        <w:spacing w:line="238" w:lineRule="auto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работа оценивается нулём баллов.</w:t>
      </w:r>
    </w:p>
    <w:p w14:paraId="5F3C2D23" w14:textId="77777777" w:rsidR="00A66E3B" w:rsidRDefault="00A66E3B" w:rsidP="00A66E3B">
      <w:pPr>
        <w:spacing w:line="2" w:lineRule="exact"/>
        <w:jc w:val="both"/>
        <w:rPr>
          <w:sz w:val="20"/>
          <w:szCs w:val="20"/>
        </w:rPr>
      </w:pPr>
    </w:p>
    <w:p w14:paraId="229C84D0" w14:textId="77777777" w:rsidR="00A66E3B" w:rsidRDefault="00A66E3B" w:rsidP="00A66E3B">
      <w:pPr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Сочинение пишите аккуратно, разборчивым почерком.</w:t>
      </w:r>
    </w:p>
    <w:p w14:paraId="699FE505" w14:textId="77777777" w:rsidR="00A66E3B" w:rsidRDefault="00A66E3B" w:rsidP="00A66E3B">
      <w:pPr>
        <w:spacing w:line="200" w:lineRule="exact"/>
        <w:jc w:val="both"/>
        <w:rPr>
          <w:sz w:val="20"/>
          <w:szCs w:val="20"/>
        </w:rPr>
      </w:pPr>
    </w:p>
    <w:p w14:paraId="3621D944" w14:textId="77777777" w:rsidR="00A66E3B" w:rsidRDefault="00A66E3B" w:rsidP="00A66E3B">
      <w:pPr>
        <w:spacing w:line="200" w:lineRule="exact"/>
        <w:jc w:val="both"/>
        <w:rPr>
          <w:sz w:val="20"/>
          <w:szCs w:val="20"/>
        </w:rPr>
      </w:pPr>
    </w:p>
    <w:p w14:paraId="5CB681A2" w14:textId="77777777" w:rsidR="00A66E3B" w:rsidRPr="00A66E3B" w:rsidRDefault="00A66E3B" w:rsidP="00A66E3B">
      <w:pPr>
        <w:ind w:left="280"/>
      </w:pPr>
      <w:r w:rsidRPr="00A66E3B">
        <w:rPr>
          <w:rFonts w:eastAsia="Cambria"/>
        </w:rPr>
        <w:t>(1)Я ждал своего верного дружка Ваньку Жукова, которого наш учитель задержал</w:t>
      </w:r>
    </w:p>
    <w:p w14:paraId="60980794" w14:textId="77777777" w:rsidR="00A66E3B" w:rsidRPr="00A66E3B" w:rsidRDefault="00A66E3B" w:rsidP="00A66E3B">
      <w:pPr>
        <w:spacing w:line="10" w:lineRule="exact"/>
      </w:pPr>
    </w:p>
    <w:p w14:paraId="4367AFE7" w14:textId="77777777" w:rsidR="00A66E3B" w:rsidRPr="00A66E3B" w:rsidRDefault="00A66E3B" w:rsidP="00A66E3B">
      <w:pPr>
        <w:numPr>
          <w:ilvl w:val="0"/>
          <w:numId w:val="1"/>
        </w:numPr>
        <w:tabs>
          <w:tab w:val="left" w:pos="142"/>
        </w:tabs>
        <w:spacing w:line="252" w:lineRule="auto"/>
        <w:ind w:firstLine="4"/>
        <w:jc w:val="both"/>
        <w:rPr>
          <w:rFonts w:eastAsia="Cambria"/>
        </w:rPr>
      </w:pPr>
      <w:r w:rsidRPr="00A66E3B">
        <w:rPr>
          <w:rFonts w:eastAsia="Cambria"/>
        </w:rPr>
        <w:t>классе. (</w:t>
      </w:r>
      <w:proofErr w:type="gramStart"/>
      <w:r w:rsidRPr="00A66E3B">
        <w:rPr>
          <w:rFonts w:eastAsia="Cambria"/>
        </w:rPr>
        <w:t>2)Уйти</w:t>
      </w:r>
      <w:proofErr w:type="gramEnd"/>
      <w:r w:rsidRPr="00A66E3B">
        <w:rPr>
          <w:rFonts w:eastAsia="Cambria"/>
        </w:rPr>
        <w:t xml:space="preserve"> без Ваньки я, разумеется, не мог. (3) Во-первых, это было бы похоже на предательство. (</w:t>
      </w:r>
      <w:proofErr w:type="gramStart"/>
      <w:r w:rsidRPr="00A66E3B">
        <w:rPr>
          <w:rFonts w:eastAsia="Cambria"/>
        </w:rPr>
        <w:t>4)Да</w:t>
      </w:r>
      <w:proofErr w:type="gramEnd"/>
      <w:r w:rsidRPr="00A66E3B">
        <w:rPr>
          <w:rFonts w:eastAsia="Cambria"/>
        </w:rPr>
        <w:t xml:space="preserve"> и всё без Ваньки не имело бы смысла: без него речка – не речка, лес – не лес, сады – не сады, да и для чего мне всё это, когда рядом не будет Ваньки Жукова! (5) Не будет его милой шепелявости, не будет и его разбойничьего свиста в четыре пальца. (6) Как ни старался, я так и не научился этому искусству, составлявшему предмет моей зависти: </w:t>
      </w:r>
      <w:proofErr w:type="gramStart"/>
      <w:r w:rsidRPr="00A66E3B">
        <w:rPr>
          <w:rFonts w:eastAsia="Cambria"/>
        </w:rPr>
        <w:t>Ванька</w:t>
      </w:r>
      <w:proofErr w:type="gramEnd"/>
      <w:r w:rsidRPr="00A66E3B">
        <w:rPr>
          <w:rFonts w:eastAsia="Cambria"/>
        </w:rPr>
        <w:t xml:space="preserve"> свистел столь пронзительно, что по всему лесу сороки срывались со своих мест и поднимали </w:t>
      </w:r>
      <w:proofErr w:type="spellStart"/>
      <w:r w:rsidRPr="00A66E3B">
        <w:rPr>
          <w:rFonts w:eastAsia="Cambria"/>
        </w:rPr>
        <w:t>переполошный</w:t>
      </w:r>
      <w:proofErr w:type="spellEnd"/>
      <w:r w:rsidRPr="00A66E3B">
        <w:rPr>
          <w:rFonts w:eastAsia="Cambria"/>
        </w:rPr>
        <w:t>, панический крик. (</w:t>
      </w:r>
      <w:proofErr w:type="gramStart"/>
      <w:r w:rsidRPr="00A66E3B">
        <w:rPr>
          <w:rFonts w:eastAsia="Cambria"/>
        </w:rPr>
        <w:t>7)Ванька</w:t>
      </w:r>
      <w:proofErr w:type="gramEnd"/>
      <w:r w:rsidRPr="00A66E3B">
        <w:rPr>
          <w:rFonts w:eastAsia="Cambria"/>
        </w:rPr>
        <w:t xml:space="preserve"> успокаивал: «Ничего, Миш, научишься и ты». (</w:t>
      </w:r>
      <w:proofErr w:type="gramStart"/>
      <w:r w:rsidRPr="00A66E3B">
        <w:rPr>
          <w:rFonts w:eastAsia="Cambria"/>
        </w:rPr>
        <w:t>8)Мне</w:t>
      </w:r>
      <w:proofErr w:type="gramEnd"/>
      <w:r w:rsidRPr="00A66E3B">
        <w:rPr>
          <w:rFonts w:eastAsia="Cambria"/>
        </w:rPr>
        <w:t xml:space="preserve"> многое хотелось у него перенять, и я перенимал от Ваньки, радовался, если что-то получалось.</w:t>
      </w:r>
    </w:p>
    <w:p w14:paraId="7BD40369" w14:textId="77777777" w:rsidR="00A66E3B" w:rsidRPr="00A66E3B" w:rsidRDefault="00A66E3B" w:rsidP="00A66E3B">
      <w:pPr>
        <w:spacing w:line="7" w:lineRule="exact"/>
        <w:rPr>
          <w:rFonts w:eastAsia="Cambria"/>
        </w:rPr>
      </w:pPr>
    </w:p>
    <w:p w14:paraId="0F93D2D3" w14:textId="77777777" w:rsidR="00A66E3B" w:rsidRPr="00A66E3B" w:rsidRDefault="00A66E3B" w:rsidP="00A66E3B">
      <w:pPr>
        <w:spacing w:line="238" w:lineRule="auto"/>
        <w:rPr>
          <w:rFonts w:eastAsia="Cambria"/>
        </w:rPr>
      </w:pPr>
      <w:r w:rsidRPr="00A66E3B">
        <w:rPr>
          <w:rFonts w:eastAsia="Cambria"/>
        </w:rPr>
        <w:t>(</w:t>
      </w:r>
      <w:proofErr w:type="gramStart"/>
      <w:r w:rsidRPr="00A66E3B">
        <w:rPr>
          <w:rFonts w:eastAsia="Cambria"/>
        </w:rPr>
        <w:t>9)Даже</w:t>
      </w:r>
      <w:proofErr w:type="gramEnd"/>
      <w:r w:rsidRPr="00A66E3B">
        <w:rPr>
          <w:rFonts w:eastAsia="Cambria"/>
        </w:rPr>
        <w:t>, как он, чистил зубы тем, что жевал смолу, или вар, как звали эту вязкую, упругую массу в нашем селе.</w:t>
      </w:r>
    </w:p>
    <w:p w14:paraId="350BAFE9" w14:textId="77777777" w:rsidR="00A66E3B" w:rsidRPr="00A66E3B" w:rsidRDefault="00A66E3B" w:rsidP="00A66E3B">
      <w:pPr>
        <w:spacing w:line="3" w:lineRule="exact"/>
        <w:rPr>
          <w:rFonts w:eastAsia="Cambria"/>
        </w:rPr>
      </w:pPr>
    </w:p>
    <w:p w14:paraId="1C684D85" w14:textId="77777777" w:rsidR="00A66E3B" w:rsidRPr="00A66E3B" w:rsidRDefault="00A66E3B" w:rsidP="00A66E3B">
      <w:pPr>
        <w:spacing w:line="239" w:lineRule="auto"/>
        <w:ind w:firstLine="283"/>
        <w:jc w:val="both"/>
        <w:rPr>
          <w:rFonts w:eastAsia="Cambria"/>
        </w:rPr>
      </w:pPr>
      <w:r w:rsidRPr="00A66E3B">
        <w:rPr>
          <w:rFonts w:eastAsia="Cambria"/>
        </w:rPr>
        <w:t>(10)И вот, наконец, его лицо показалось в дверях школы. (11)Я с кличем «ура» во весь дух рванулся ему навстречу. (12)И был ошеломлён, когда Ванька с ходу ударил меня в подбородок, да так сильно, что из глаз моих посыпались искры.</w:t>
      </w:r>
    </w:p>
    <w:p w14:paraId="6872B2EB" w14:textId="77777777" w:rsidR="00A66E3B" w:rsidRPr="00A66E3B" w:rsidRDefault="00A66E3B" w:rsidP="00A66E3B">
      <w:pPr>
        <w:spacing w:line="2" w:lineRule="exact"/>
        <w:rPr>
          <w:rFonts w:eastAsia="Cambria"/>
        </w:rPr>
      </w:pPr>
    </w:p>
    <w:p w14:paraId="1346C5C7" w14:textId="77777777" w:rsidR="00A66E3B" w:rsidRPr="00A66E3B" w:rsidRDefault="00A66E3B" w:rsidP="00A66E3B">
      <w:pPr>
        <w:spacing w:line="239" w:lineRule="auto"/>
        <w:ind w:firstLine="283"/>
        <w:rPr>
          <w:rFonts w:eastAsia="Cambria"/>
        </w:rPr>
      </w:pPr>
      <w:r w:rsidRPr="00A66E3B">
        <w:rPr>
          <w:rFonts w:eastAsia="Cambria"/>
        </w:rPr>
        <w:t>– (</w:t>
      </w:r>
      <w:proofErr w:type="gramStart"/>
      <w:r w:rsidRPr="00A66E3B">
        <w:rPr>
          <w:rFonts w:eastAsia="Cambria"/>
        </w:rPr>
        <w:t>13)Ты</w:t>
      </w:r>
      <w:proofErr w:type="gramEnd"/>
      <w:r w:rsidRPr="00A66E3B">
        <w:rPr>
          <w:rFonts w:eastAsia="Cambria"/>
        </w:rPr>
        <w:t>... ты за что меня, Ванька?! – возопил я, задыхаясь и от страшной боли, и от жгучей обиды. – (</w:t>
      </w:r>
      <w:proofErr w:type="gramStart"/>
      <w:r w:rsidRPr="00A66E3B">
        <w:rPr>
          <w:rFonts w:eastAsia="Cambria"/>
        </w:rPr>
        <w:t>14)За</w:t>
      </w:r>
      <w:proofErr w:type="gramEnd"/>
      <w:r w:rsidRPr="00A66E3B">
        <w:rPr>
          <w:rFonts w:eastAsia="Cambria"/>
        </w:rPr>
        <w:t xml:space="preserve"> что-о-о?!</w:t>
      </w:r>
    </w:p>
    <w:p w14:paraId="1D1E260E" w14:textId="77777777" w:rsidR="00A66E3B" w:rsidRPr="00A66E3B" w:rsidRDefault="00A66E3B" w:rsidP="00A66E3B">
      <w:pPr>
        <w:spacing w:line="1" w:lineRule="exact"/>
        <w:rPr>
          <w:rFonts w:eastAsia="Cambria"/>
        </w:rPr>
      </w:pPr>
    </w:p>
    <w:p w14:paraId="28A6BADC" w14:textId="77777777" w:rsidR="00A66E3B" w:rsidRPr="00A66E3B" w:rsidRDefault="00A66E3B" w:rsidP="00A66E3B">
      <w:pPr>
        <w:spacing w:line="239" w:lineRule="auto"/>
        <w:ind w:firstLine="283"/>
        <w:rPr>
          <w:rFonts w:eastAsia="Cambria"/>
        </w:rPr>
      </w:pPr>
      <w:r w:rsidRPr="00A66E3B">
        <w:rPr>
          <w:rFonts w:eastAsia="Cambria"/>
        </w:rPr>
        <w:t xml:space="preserve">– (15)А ты... ты за что?! – в свою очередь закричал Ванька и </w:t>
      </w:r>
      <w:proofErr w:type="gramStart"/>
      <w:r w:rsidRPr="00A66E3B">
        <w:rPr>
          <w:rFonts w:eastAsia="Cambria"/>
        </w:rPr>
        <w:t>вдруг размахнулся</w:t>
      </w:r>
      <w:proofErr w:type="gramEnd"/>
      <w:r w:rsidRPr="00A66E3B">
        <w:rPr>
          <w:rFonts w:eastAsia="Cambria"/>
        </w:rPr>
        <w:t xml:space="preserve"> и ударил меня в лицо.</w:t>
      </w:r>
    </w:p>
    <w:p w14:paraId="1F5B403F" w14:textId="77777777" w:rsidR="00A66E3B" w:rsidRPr="00A66E3B" w:rsidRDefault="00A66E3B" w:rsidP="00A66E3B">
      <w:pPr>
        <w:spacing w:line="3" w:lineRule="exact"/>
        <w:rPr>
          <w:rFonts w:eastAsia="Cambria"/>
        </w:rPr>
      </w:pPr>
    </w:p>
    <w:p w14:paraId="0ABC7ED1" w14:textId="77777777" w:rsidR="00A66E3B" w:rsidRPr="00A66E3B" w:rsidRDefault="00A66E3B" w:rsidP="00A66E3B">
      <w:pPr>
        <w:spacing w:line="239" w:lineRule="auto"/>
        <w:ind w:firstLine="283"/>
        <w:jc w:val="both"/>
        <w:rPr>
          <w:rFonts w:eastAsia="Cambria"/>
        </w:rPr>
      </w:pPr>
      <w:r w:rsidRPr="00A66E3B">
        <w:rPr>
          <w:rFonts w:eastAsia="Cambria"/>
        </w:rPr>
        <w:t>(</w:t>
      </w:r>
      <w:proofErr w:type="gramStart"/>
      <w:r w:rsidRPr="00A66E3B">
        <w:rPr>
          <w:rFonts w:eastAsia="Cambria"/>
        </w:rPr>
        <w:t>16)Помутившись</w:t>
      </w:r>
      <w:proofErr w:type="gramEnd"/>
      <w:r w:rsidRPr="00A66E3B">
        <w:rPr>
          <w:rFonts w:eastAsia="Cambria"/>
        </w:rPr>
        <w:t xml:space="preserve"> разумом, слепые в ярости, мы начали дубасить друг дружку с превеликим усердием. (</w:t>
      </w:r>
      <w:proofErr w:type="gramStart"/>
      <w:r w:rsidRPr="00A66E3B">
        <w:rPr>
          <w:rFonts w:eastAsia="Cambria"/>
        </w:rPr>
        <w:t>17)Откуда</w:t>
      </w:r>
      <w:proofErr w:type="gramEnd"/>
      <w:r w:rsidRPr="00A66E3B">
        <w:rPr>
          <w:rFonts w:eastAsia="Cambria"/>
        </w:rPr>
        <w:t xml:space="preserve"> нам было знать, что наш одноклассник незаметно, очень умело подтолкнул Жукова так, что тот угодил головой в мой подбородок в момент, когда я кинулся к товарищу. (</w:t>
      </w:r>
      <w:proofErr w:type="gramStart"/>
      <w:r w:rsidRPr="00A66E3B">
        <w:rPr>
          <w:rFonts w:eastAsia="Cambria"/>
        </w:rPr>
        <w:t>18)Подтолкнул</w:t>
      </w:r>
      <w:proofErr w:type="gramEnd"/>
      <w:r w:rsidRPr="00A66E3B">
        <w:rPr>
          <w:rFonts w:eastAsia="Cambria"/>
        </w:rPr>
        <w:t xml:space="preserve"> и тут же скрылся, точно рассчитав свой ход: теперь и я, и Ванька были в полной уверенности, что один из нас и затеял эту драку – вот только непонятно почему. (</w:t>
      </w:r>
      <w:proofErr w:type="gramStart"/>
      <w:r w:rsidRPr="00A66E3B">
        <w:rPr>
          <w:rFonts w:eastAsia="Cambria"/>
        </w:rPr>
        <w:t>19)Но</w:t>
      </w:r>
      <w:proofErr w:type="gramEnd"/>
      <w:r w:rsidRPr="00A66E3B">
        <w:rPr>
          <w:rFonts w:eastAsia="Cambria"/>
        </w:rPr>
        <w:t xml:space="preserve"> могли ли мы, ребятишки, распалённые боем, доискиваться истины, когда война между нами началась?.. (</w:t>
      </w:r>
      <w:proofErr w:type="gramStart"/>
      <w:r w:rsidRPr="00A66E3B">
        <w:rPr>
          <w:rFonts w:eastAsia="Cambria"/>
        </w:rPr>
        <w:t>20)Не</w:t>
      </w:r>
      <w:proofErr w:type="gramEnd"/>
      <w:r w:rsidRPr="00A66E3B">
        <w:rPr>
          <w:rFonts w:eastAsia="Cambria"/>
        </w:rPr>
        <w:t xml:space="preserve"> было теперь у меня врага более лютого, чем Ванька.</w:t>
      </w:r>
    </w:p>
    <w:p w14:paraId="7C59C7CD" w14:textId="77777777" w:rsidR="00A66E3B" w:rsidRPr="00A66E3B" w:rsidRDefault="00A66E3B" w:rsidP="00A66E3B">
      <w:pPr>
        <w:spacing w:line="6" w:lineRule="exact"/>
        <w:rPr>
          <w:rFonts w:eastAsia="Cambria"/>
        </w:rPr>
      </w:pPr>
    </w:p>
    <w:p w14:paraId="1B53064D" w14:textId="77777777" w:rsidR="00A66E3B" w:rsidRPr="00A66E3B" w:rsidRDefault="00A66E3B" w:rsidP="00A66E3B">
      <w:pPr>
        <w:spacing w:line="239" w:lineRule="auto"/>
        <w:ind w:firstLine="283"/>
        <w:jc w:val="both"/>
        <w:rPr>
          <w:rFonts w:eastAsia="Cambria"/>
        </w:rPr>
      </w:pPr>
      <w:r w:rsidRPr="00A66E3B">
        <w:rPr>
          <w:rFonts w:eastAsia="Cambria"/>
        </w:rPr>
        <w:t>(</w:t>
      </w:r>
      <w:proofErr w:type="gramStart"/>
      <w:r w:rsidRPr="00A66E3B">
        <w:rPr>
          <w:rFonts w:eastAsia="Cambria"/>
        </w:rPr>
        <w:t>21)...</w:t>
      </w:r>
      <w:proofErr w:type="gramEnd"/>
      <w:r w:rsidRPr="00A66E3B">
        <w:rPr>
          <w:rFonts w:eastAsia="Cambria"/>
        </w:rPr>
        <w:t>Всё очевиднее становились последствия нашей размолвки. (</w:t>
      </w:r>
      <w:proofErr w:type="gramStart"/>
      <w:r w:rsidRPr="00A66E3B">
        <w:rPr>
          <w:rFonts w:eastAsia="Cambria"/>
        </w:rPr>
        <w:t>22)Что</w:t>
      </w:r>
      <w:proofErr w:type="gramEnd"/>
      <w:r w:rsidRPr="00A66E3B">
        <w:rPr>
          <w:rFonts w:eastAsia="Cambria"/>
        </w:rPr>
        <w:t>-то тесновато стало на душе. (</w:t>
      </w:r>
      <w:proofErr w:type="gramStart"/>
      <w:r w:rsidRPr="00A66E3B">
        <w:rPr>
          <w:rFonts w:eastAsia="Cambria"/>
        </w:rPr>
        <w:t>23)Утраты</w:t>
      </w:r>
      <w:proofErr w:type="gramEnd"/>
      <w:r w:rsidRPr="00A66E3B">
        <w:rPr>
          <w:rFonts w:eastAsia="Cambria"/>
        </w:rPr>
        <w:t xml:space="preserve"> и потери становились всё ощутимее. (</w:t>
      </w:r>
      <w:proofErr w:type="gramStart"/>
      <w:r w:rsidRPr="00A66E3B">
        <w:rPr>
          <w:rFonts w:eastAsia="Cambria"/>
        </w:rPr>
        <w:t>24)Не</w:t>
      </w:r>
      <w:proofErr w:type="gramEnd"/>
      <w:r w:rsidRPr="00A66E3B">
        <w:rPr>
          <w:rFonts w:eastAsia="Cambria"/>
        </w:rPr>
        <w:t xml:space="preserve"> приносили радости ни катание на коньках, на санках, ни снежки, ни поездка с отцом за дровами, ни даже пойманный заяц. (</w:t>
      </w:r>
      <w:proofErr w:type="gramStart"/>
      <w:r w:rsidRPr="00A66E3B">
        <w:rPr>
          <w:rFonts w:eastAsia="Cambria"/>
        </w:rPr>
        <w:t>25)Всё</w:t>
      </w:r>
      <w:proofErr w:type="gramEnd"/>
      <w:r w:rsidRPr="00A66E3B">
        <w:rPr>
          <w:rFonts w:eastAsia="Cambria"/>
        </w:rPr>
        <w:t xml:space="preserve"> утратило свою привлекательность без друга.</w:t>
      </w:r>
    </w:p>
    <w:p w14:paraId="5B257124" w14:textId="77777777" w:rsidR="00A66E3B" w:rsidRPr="00A66E3B" w:rsidRDefault="00A66E3B" w:rsidP="00A66E3B">
      <w:pPr>
        <w:spacing w:line="6" w:lineRule="exact"/>
        <w:rPr>
          <w:rFonts w:eastAsia="Cambria"/>
        </w:rPr>
      </w:pPr>
    </w:p>
    <w:p w14:paraId="4672629F" w14:textId="77777777" w:rsidR="00A66E3B" w:rsidRPr="00A66E3B" w:rsidRDefault="00A66E3B" w:rsidP="00A66E3B">
      <w:pPr>
        <w:spacing w:line="239" w:lineRule="auto"/>
        <w:ind w:firstLine="283"/>
        <w:jc w:val="both"/>
        <w:rPr>
          <w:rFonts w:eastAsia="Cambria"/>
        </w:rPr>
      </w:pPr>
      <w:r w:rsidRPr="00A66E3B">
        <w:rPr>
          <w:rFonts w:eastAsia="Cambria"/>
        </w:rPr>
        <w:t>(</w:t>
      </w:r>
      <w:proofErr w:type="gramStart"/>
      <w:r w:rsidRPr="00A66E3B">
        <w:rPr>
          <w:rFonts w:eastAsia="Cambria"/>
        </w:rPr>
        <w:t>26)От</w:t>
      </w:r>
      <w:proofErr w:type="gramEnd"/>
      <w:r w:rsidRPr="00A66E3B">
        <w:rPr>
          <w:rFonts w:eastAsia="Cambria"/>
        </w:rPr>
        <w:t xml:space="preserve"> многого приходилось отказываться. (</w:t>
      </w:r>
      <w:proofErr w:type="gramStart"/>
      <w:r w:rsidRPr="00A66E3B">
        <w:rPr>
          <w:rFonts w:eastAsia="Cambria"/>
        </w:rPr>
        <w:t>27)От</w:t>
      </w:r>
      <w:proofErr w:type="gramEnd"/>
      <w:r w:rsidRPr="00A66E3B">
        <w:rPr>
          <w:rFonts w:eastAsia="Cambria"/>
        </w:rPr>
        <w:t xml:space="preserve"> многого такого, что было бесконечно дорого сердцу, что откладывается в памяти на всю жизнь тёплыми и светлыми зёрнами и прорастает, расцветая время от времени на лице такою же тёплой и светлой улыбкой даже в минуты совсем не светлые. (28)</w:t>
      </w:r>
      <w:proofErr w:type="gramStart"/>
      <w:r w:rsidRPr="00A66E3B">
        <w:rPr>
          <w:rFonts w:eastAsia="Cambria"/>
        </w:rPr>
        <w:t>И</w:t>
      </w:r>
      <w:proofErr w:type="gramEnd"/>
      <w:r w:rsidRPr="00A66E3B">
        <w:rPr>
          <w:rFonts w:eastAsia="Cambria"/>
        </w:rPr>
        <w:t xml:space="preserve"> хотя жажда примирения жила в нас, но она жила параллельно с чувством незаслуженной обиды, и, к сожалению, мы стеснялись отворить дверь и дать ей выход на волю.</w:t>
      </w:r>
    </w:p>
    <w:p w14:paraId="2D3E40DC" w14:textId="77777777" w:rsidR="00A66E3B" w:rsidRPr="00A66E3B" w:rsidRDefault="00A66E3B" w:rsidP="00A66E3B">
      <w:pPr>
        <w:spacing w:line="4" w:lineRule="exact"/>
        <w:rPr>
          <w:rFonts w:eastAsia="Cambria"/>
        </w:rPr>
      </w:pPr>
    </w:p>
    <w:p w14:paraId="484AFC42" w14:textId="77777777" w:rsidR="00A66E3B" w:rsidRPr="00A66E3B" w:rsidRDefault="00A66E3B" w:rsidP="00A66E3B">
      <w:pPr>
        <w:ind w:left="280"/>
        <w:rPr>
          <w:rFonts w:eastAsia="Cambria"/>
        </w:rPr>
      </w:pPr>
      <w:r w:rsidRPr="00A66E3B">
        <w:rPr>
          <w:rFonts w:eastAsia="Cambria"/>
        </w:rPr>
        <w:t>(По М.Н. Алексееву*)</w:t>
      </w:r>
    </w:p>
    <w:p w14:paraId="33A114B3" w14:textId="77777777" w:rsidR="003112A8" w:rsidRDefault="003112A8" w:rsidP="00A66E3B">
      <w:pPr>
        <w:jc w:val="both"/>
      </w:pPr>
    </w:p>
    <w:p w14:paraId="16A16F25" w14:textId="45A3ED6B" w:rsidR="00444B45" w:rsidRPr="00136D52" w:rsidRDefault="003112A8" w:rsidP="00A66E3B">
      <w:pPr>
        <w:jc w:val="both"/>
        <w:rPr>
          <w:b/>
          <w:bCs/>
        </w:rPr>
      </w:pPr>
      <w:r w:rsidRPr="00136D52">
        <w:rPr>
          <w:b/>
          <w:bCs/>
        </w:rPr>
        <w:t>Примечание.</w:t>
      </w:r>
    </w:p>
    <w:p w14:paraId="3CD80C45" w14:textId="4E820BF8" w:rsidR="003112A8" w:rsidRPr="00136D52" w:rsidRDefault="003112A8" w:rsidP="00A66E3B">
      <w:pPr>
        <w:jc w:val="both"/>
        <w:rPr>
          <w:color w:val="333333"/>
          <w:sz w:val="20"/>
          <w:szCs w:val="20"/>
          <w:shd w:val="clear" w:color="auto" w:fill="FFFFFF"/>
        </w:rPr>
      </w:pPr>
      <w:r w:rsidRPr="00136D52">
        <w:rPr>
          <w:b/>
          <w:bCs/>
          <w:color w:val="333333"/>
          <w:sz w:val="20"/>
          <w:szCs w:val="20"/>
        </w:rPr>
        <w:t>Понимание</w:t>
      </w:r>
      <w:r w:rsidRPr="00136D52">
        <w:rPr>
          <w:color w:val="333333"/>
          <w:sz w:val="20"/>
          <w:szCs w:val="20"/>
          <w:shd w:val="clear" w:color="auto" w:fill="FFFFFF"/>
        </w:rPr>
        <w:t xml:space="preserve"> — </w:t>
      </w:r>
      <w:r w:rsidRPr="00136D52">
        <w:rPr>
          <w:b/>
          <w:bCs/>
          <w:color w:val="333333"/>
          <w:sz w:val="20"/>
          <w:szCs w:val="20"/>
        </w:rPr>
        <w:t>это</w:t>
      </w:r>
      <w:r w:rsidRPr="00136D52">
        <w:rPr>
          <w:color w:val="333333"/>
          <w:sz w:val="20"/>
          <w:szCs w:val="20"/>
          <w:shd w:val="clear" w:color="auto" w:fill="FFFFFF"/>
        </w:rPr>
        <w:t xml:space="preserve"> умение вникнуть и осознать проблемы другого человека, поддержать его в нелегкое время. Каждый из нас в какой-то момент жизни нуждается в </w:t>
      </w:r>
      <w:r w:rsidRPr="00136D52">
        <w:rPr>
          <w:b/>
          <w:bCs/>
          <w:color w:val="333333"/>
          <w:sz w:val="20"/>
          <w:szCs w:val="20"/>
        </w:rPr>
        <w:t>понимании</w:t>
      </w:r>
      <w:r w:rsidRPr="00136D52">
        <w:rPr>
          <w:color w:val="333333"/>
          <w:sz w:val="20"/>
          <w:szCs w:val="20"/>
          <w:shd w:val="clear" w:color="auto" w:fill="FFFFFF"/>
        </w:rPr>
        <w:t xml:space="preserve"> со стороны.</w:t>
      </w:r>
    </w:p>
    <w:p w14:paraId="6E12179C" w14:textId="4720B8CD" w:rsidR="003F1CCE" w:rsidRPr="00136D52" w:rsidRDefault="003F1CCE" w:rsidP="00A66E3B">
      <w:pPr>
        <w:jc w:val="both"/>
        <w:rPr>
          <w:color w:val="333333"/>
          <w:sz w:val="20"/>
          <w:szCs w:val="20"/>
          <w:shd w:val="clear" w:color="auto" w:fill="FFFFFF"/>
        </w:rPr>
      </w:pPr>
    </w:p>
    <w:p w14:paraId="4D5E7780" w14:textId="6844786F" w:rsidR="003F1CCE" w:rsidRPr="00136D52" w:rsidRDefault="003F1CCE" w:rsidP="00A66E3B">
      <w:pPr>
        <w:jc w:val="both"/>
        <w:rPr>
          <w:b/>
          <w:bCs/>
        </w:rPr>
      </w:pPr>
      <w:r w:rsidRPr="00136D52">
        <w:rPr>
          <w:b/>
          <w:bCs/>
          <w:color w:val="333333"/>
          <w:sz w:val="20"/>
          <w:szCs w:val="20"/>
        </w:rPr>
        <w:t>Понимание</w:t>
      </w:r>
      <w:r w:rsidRPr="00136D52">
        <w:rPr>
          <w:color w:val="333333"/>
          <w:sz w:val="20"/>
          <w:szCs w:val="20"/>
          <w:shd w:val="clear" w:color="auto" w:fill="FFFFFF"/>
        </w:rPr>
        <w:t xml:space="preserve"> – </w:t>
      </w:r>
      <w:r w:rsidRPr="00136D52">
        <w:rPr>
          <w:b/>
          <w:bCs/>
          <w:color w:val="333333"/>
          <w:sz w:val="20"/>
          <w:szCs w:val="20"/>
        </w:rPr>
        <w:t>это</w:t>
      </w:r>
      <w:r w:rsidRPr="00136D52">
        <w:rPr>
          <w:color w:val="333333"/>
          <w:sz w:val="20"/>
          <w:szCs w:val="20"/>
          <w:shd w:val="clear" w:color="auto" w:fill="FFFFFF"/>
        </w:rPr>
        <w:t xml:space="preserve"> то, на чём строятся гармоничные отношения между людьми. Способность увидеть жизнь, ситуацию глазами другого человека, не привнося своего «я». Принимать другого таким, какой он есть.</w:t>
      </w:r>
    </w:p>
    <w:sectPr w:rsidR="003F1CCE" w:rsidRPr="00136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3A27"/>
    <w:multiLevelType w:val="hybridMultilevel"/>
    <w:tmpl w:val="BBA40976"/>
    <w:lvl w:ilvl="0" w:tplc="36B2D028">
      <w:start w:val="1"/>
      <w:numFmt w:val="bullet"/>
      <w:lvlText w:val="в"/>
      <w:lvlJc w:val="left"/>
    </w:lvl>
    <w:lvl w:ilvl="1" w:tplc="28C806F8">
      <w:start w:val="1"/>
      <w:numFmt w:val="bullet"/>
      <w:lvlText w:val="\endash "/>
      <w:lvlJc w:val="left"/>
    </w:lvl>
    <w:lvl w:ilvl="2" w:tplc="99A86FE4">
      <w:start w:val="1"/>
      <w:numFmt w:val="decimal"/>
      <w:lvlText w:val="%3)"/>
      <w:lvlJc w:val="left"/>
    </w:lvl>
    <w:lvl w:ilvl="3" w:tplc="DAF22EA8">
      <w:numFmt w:val="decimal"/>
      <w:lvlText w:val=""/>
      <w:lvlJc w:val="left"/>
    </w:lvl>
    <w:lvl w:ilvl="4" w:tplc="3A005D96">
      <w:numFmt w:val="decimal"/>
      <w:lvlText w:val=""/>
      <w:lvlJc w:val="left"/>
    </w:lvl>
    <w:lvl w:ilvl="5" w:tplc="BC1E6136">
      <w:numFmt w:val="decimal"/>
      <w:lvlText w:val=""/>
      <w:lvlJc w:val="left"/>
    </w:lvl>
    <w:lvl w:ilvl="6" w:tplc="F2286D8A">
      <w:numFmt w:val="decimal"/>
      <w:lvlText w:val=""/>
      <w:lvlJc w:val="left"/>
    </w:lvl>
    <w:lvl w:ilvl="7" w:tplc="D63419D8">
      <w:numFmt w:val="decimal"/>
      <w:lvlText w:val=""/>
      <w:lvlJc w:val="left"/>
    </w:lvl>
    <w:lvl w:ilvl="8" w:tplc="F140A91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986"/>
    <w:rsid w:val="00136D52"/>
    <w:rsid w:val="00306986"/>
    <w:rsid w:val="003112A8"/>
    <w:rsid w:val="003F1CCE"/>
    <w:rsid w:val="00444B45"/>
    <w:rsid w:val="00A6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A70EF"/>
  <w15:chartTrackingRefBased/>
  <w15:docId w15:val="{48CEDECD-A280-41FD-A3D1-5D324E7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E3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11</cp:revision>
  <dcterms:created xsi:type="dcterms:W3CDTF">2020-09-13T14:00:00Z</dcterms:created>
  <dcterms:modified xsi:type="dcterms:W3CDTF">2020-09-13T15:19:00Z</dcterms:modified>
</cp:coreProperties>
</file>