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F43C1" w14:textId="75A239A8" w:rsidR="009A1F95" w:rsidRPr="009A1F95" w:rsidRDefault="009A1F95" w:rsidP="009A1F95">
      <w:pPr>
        <w:shd w:val="clear" w:color="auto" w:fill="FFFFFF"/>
        <w:spacing w:after="0" w:line="240" w:lineRule="auto"/>
        <w:ind w:firstLine="709"/>
        <w:jc w:val="center"/>
        <w:textAlignment w:val="baseline"/>
        <w:rPr>
          <w:rFonts w:ascii="Times New Roman" w:eastAsia="Times New Roman" w:hAnsi="Times New Roman" w:cs="Times New Roman"/>
          <w:b/>
          <w:bCs/>
          <w:color w:val="1A1A1A"/>
          <w:spacing w:val="3"/>
          <w:sz w:val="24"/>
          <w:szCs w:val="24"/>
          <w:lang w:eastAsia="ru-RU"/>
        </w:rPr>
      </w:pPr>
      <w:r w:rsidRPr="009A1F95">
        <w:rPr>
          <w:rFonts w:ascii="Times New Roman" w:eastAsia="Times New Roman" w:hAnsi="Times New Roman" w:cs="Times New Roman"/>
          <w:b/>
          <w:bCs/>
          <w:color w:val="1A1A1A"/>
          <w:spacing w:val="3"/>
          <w:sz w:val="24"/>
          <w:szCs w:val="24"/>
          <w:lang w:eastAsia="ru-RU"/>
        </w:rPr>
        <w:t>Об искусстве</w:t>
      </w:r>
    </w:p>
    <w:p w14:paraId="2AF60975" w14:textId="51C710E0" w:rsidR="009A1F95" w:rsidRPr="009A1F95" w:rsidRDefault="009A1F95" w:rsidP="009A1F95">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9A1F95">
        <w:rPr>
          <w:rFonts w:ascii="Times New Roman" w:eastAsia="Times New Roman" w:hAnsi="Times New Roman" w:cs="Times New Roman"/>
          <w:color w:val="1A1A1A"/>
          <w:spacing w:val="3"/>
          <w:sz w:val="24"/>
          <w:szCs w:val="24"/>
          <w:lang w:eastAsia="ru-RU"/>
        </w:rPr>
        <w:t>Когда-то в годы войны мы, молодые тогда люди, познавшие жизнь именно в форме жестокой войны, привыкнув к ней, даже не замечали ее постоянно и незримо давящего на сознание пресса, мы сжились с ним и просто не могли себя ощущать иначе. И только 9 мая 1945 года, когда этот пресс вдруг исчез, мы не столько поняли, сколько неожиданно для себя почувствовали, от чего избавились. Прежде всего от неопределенности нашей судьбы. Впервые за годы войны жизнь обрела для нас значение смысла и избавилась от власти случайного. Но ведь многие не дожили до этого дня, не дошли до Победы и — что меня давно поражает — не то, что они погибли, это слишком банально на войне — а то, что, погибнув, они так и не узнали об окончании этой войны. Погибли в неведении. И до сих пор пребывают в оном. Никогда не узнают, о, может быть, самом важном из всего, что в течение ряда лет занимало на земле умы миллионов людей.</w:t>
      </w:r>
    </w:p>
    <w:p w14:paraId="3BD5A04D" w14:textId="77777777" w:rsidR="009A1F95" w:rsidRPr="009A1F95" w:rsidRDefault="009A1F95" w:rsidP="009A1F95">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9A1F95">
        <w:rPr>
          <w:rFonts w:ascii="Times New Roman" w:eastAsia="Times New Roman" w:hAnsi="Times New Roman" w:cs="Times New Roman"/>
          <w:color w:val="1A1A1A"/>
          <w:spacing w:val="3"/>
          <w:sz w:val="24"/>
          <w:szCs w:val="24"/>
          <w:lang w:eastAsia="ru-RU"/>
        </w:rPr>
        <w:t>Говорят, что культура — это память человечества. Это правильно. Все дело, однако, в том, что следует помнить, — ведь человеческая память избирательна, а искусство уже в силу своей природы избирательно тем более. Например, что касается войны, то один из ее участников из всего пережитого наиболее ярко запомнил, как его догоняли, хотели убить, но промахнулись, и он до сих пор вскакивает по ночам в холодном поту. Другой — как его награждали орденом, и он спустя годы не перестает переживать радостные волнения по этому поводу. Третьему не дает покоя случай, когда рассерженное начальство назвало его «дураком».</w:t>
      </w:r>
    </w:p>
    <w:p w14:paraId="21EE073F" w14:textId="6B8AE00F" w:rsidR="009A1F95" w:rsidRPr="009A1F95" w:rsidRDefault="009A1F95" w:rsidP="009A1F95">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9A1F95">
        <w:rPr>
          <w:rFonts w:ascii="Times New Roman" w:eastAsia="Times New Roman" w:hAnsi="Times New Roman" w:cs="Times New Roman"/>
          <w:color w:val="1A1A1A"/>
          <w:spacing w:val="3"/>
          <w:sz w:val="24"/>
          <w:szCs w:val="24"/>
          <w:lang w:eastAsia="ru-RU"/>
        </w:rPr>
        <w:t>Теперь нередко можно услышать от наших читателей, в том числе и ветеранов, суждения вроде: «Ну сколько можно перелопачивать одно трудное да кровавое, ведь были же на войне и веселые моменты, и шутка, и смех». То есть на первый план выходит все то же желание развлечься. Но ведь во все времена жаждущие развлечений шли на торжища, в скоморошный ряд, но никогда— во храм. Боюсь, что смешение жанров и особенно забвение высоких задач литературы грозят уравнять торжище с храмом, сделать искусство товаром ширпотреба, средством, стоящим в ряду с продукцией мебельщиков — не более.</w:t>
      </w:r>
    </w:p>
    <w:p w14:paraId="4398CD42" w14:textId="77777777" w:rsidR="009A1F95" w:rsidRPr="009A1F95" w:rsidRDefault="009A1F95" w:rsidP="009A1F95">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9A1F95">
        <w:rPr>
          <w:rFonts w:ascii="Times New Roman" w:eastAsia="Times New Roman" w:hAnsi="Times New Roman" w:cs="Times New Roman"/>
          <w:color w:val="1A1A1A"/>
          <w:spacing w:val="3"/>
          <w:sz w:val="24"/>
          <w:szCs w:val="24"/>
          <w:lang w:eastAsia="ru-RU"/>
        </w:rPr>
        <w:t>Я думаю также, что, хотя мы, допустим, и не гениальные писатели, но уж, во всяком случае, квалифицированные читатели. То есть относительно хорошо знаем жизнь, чтобы разбираться в ее запутанных эмпириях и кое-что смыслим в литературе. И тут возникает любопытный парадокс: почему мы, люди, в силу своего воспитания и образа жизни зачастую далекие от крестьянских низов, от жизни «неперспективных» деревень, быта древних стариков и старух, мало или вовсе неграмотных отшельников в зачастую никогда не виданной нами дремучей тайге с их размеренным, однообразным и часто примитивным укладом, почему мы частенько с куда большим интересом и участием читаем о их делах и заботах, нежели о блестящих научных или служебных успехах тех, кто гораздо ближе нам по опыту жизни, мировоззрению, мироощущению — высокообразованных жрецов науки, искусства, руководителей, генералов, начальников главков. Почему безграмотный дед на колхозной бахче куда интереснее изъездившего мир дипломата, определяющего судьбы народов, в то время как наш дед не может удовлетворительно определить судьбу единственной своей буренки, оставшейся на зиму без сена. О том печаль его, и она нас трогает больше, чем драматические переживания упомянутого дипломата перед уходом на вполне заслуженный отдых с солидной пенсией и статусом пенсионера союзного значения. Почему солдат в окопе для меня как читателя во многих (если не во всех) отношениях предпочтительнее своей судьбой удачливому маршалу в блеске его снаряжения, штаба и его маршальского глубокоумия? Почему так? — хочу я задать вопрос уважаемым коллегам, хотя и предвижу их скорый ответ: все дело в таланте автора. Да, но не совсем. Истинность таланта великолепно проявляется уже в выборе героя, который и внушает нам вышеизложенные чувства. Исчерпывающий же ответ на этот вопрос мне, однако, неведом.</w:t>
      </w:r>
    </w:p>
    <w:p w14:paraId="294FF045" w14:textId="77A20591" w:rsidR="009A1F95" w:rsidRPr="009A1F95" w:rsidRDefault="009A1F95" w:rsidP="009A1F95">
      <w:pPr>
        <w:spacing w:after="0" w:line="240" w:lineRule="auto"/>
        <w:ind w:firstLine="709"/>
        <w:jc w:val="right"/>
        <w:rPr>
          <w:rFonts w:ascii="Times New Roman" w:eastAsia="Times New Roman" w:hAnsi="Times New Roman" w:cs="Times New Roman"/>
          <w:b/>
          <w:bCs/>
          <w:sz w:val="24"/>
          <w:szCs w:val="24"/>
          <w:lang w:eastAsia="ru-RU"/>
        </w:rPr>
      </w:pPr>
      <w:r w:rsidRPr="009A1F95">
        <w:rPr>
          <w:rFonts w:ascii="Times New Roman" w:eastAsia="Times New Roman" w:hAnsi="Times New Roman" w:cs="Times New Roman"/>
          <w:b/>
          <w:bCs/>
          <w:sz w:val="24"/>
          <w:szCs w:val="24"/>
          <w:lang w:eastAsia="ru-RU"/>
        </w:rPr>
        <w:t>В. Быков</w:t>
      </w:r>
      <w:r w:rsidRPr="009A1F95">
        <w:rPr>
          <w:rFonts w:ascii="Times New Roman" w:eastAsia="Times New Roman" w:hAnsi="Times New Roman" w:cs="Times New Roman"/>
          <w:b/>
          <w:bCs/>
          <w:color w:val="1A1A1A"/>
          <w:spacing w:val="3"/>
          <w:sz w:val="24"/>
          <w:szCs w:val="24"/>
          <w:lang w:eastAsia="ru-RU"/>
        </w:rPr>
        <w:br/>
      </w:r>
    </w:p>
    <w:p w14:paraId="7AC15151" w14:textId="77777777" w:rsidR="009A1F95" w:rsidRPr="009A1F95" w:rsidRDefault="009A1F95" w:rsidP="009A1F95">
      <w:pPr>
        <w:shd w:val="clear" w:color="auto" w:fill="FFFFFF"/>
        <w:spacing w:after="0" w:line="240" w:lineRule="auto"/>
        <w:ind w:firstLine="709"/>
        <w:textAlignment w:val="baseline"/>
        <w:rPr>
          <w:rFonts w:ascii="Times New Roman" w:eastAsia="Times New Roman" w:hAnsi="Times New Roman" w:cs="Times New Roman"/>
          <w:b/>
          <w:bCs/>
          <w:spacing w:val="3"/>
          <w:sz w:val="24"/>
          <w:szCs w:val="24"/>
          <w:lang w:eastAsia="ru-RU"/>
        </w:rPr>
      </w:pPr>
      <w:r w:rsidRPr="009A1F95">
        <w:rPr>
          <w:rFonts w:ascii="Times New Roman" w:eastAsia="Times New Roman" w:hAnsi="Times New Roman" w:cs="Times New Roman"/>
          <w:b/>
          <w:bCs/>
          <w:spacing w:val="3"/>
          <w:sz w:val="24"/>
          <w:szCs w:val="24"/>
          <w:bdr w:val="none" w:sz="0" w:space="0" w:color="auto" w:frame="1"/>
          <w:lang w:eastAsia="ru-RU"/>
        </w:rPr>
        <w:t>Проблемы текста (круг проблем):</w:t>
      </w:r>
    </w:p>
    <w:p w14:paraId="655990DA" w14:textId="77777777" w:rsidR="009A1F95" w:rsidRPr="009A1F95" w:rsidRDefault="009A1F95" w:rsidP="009A1F95">
      <w:pPr>
        <w:shd w:val="clear" w:color="auto" w:fill="FFFFFF"/>
        <w:spacing w:after="0" w:line="240" w:lineRule="auto"/>
        <w:ind w:firstLine="709"/>
        <w:textAlignment w:val="baseline"/>
        <w:rPr>
          <w:rFonts w:ascii="Times New Roman" w:eastAsia="Times New Roman" w:hAnsi="Times New Roman" w:cs="Times New Roman"/>
          <w:color w:val="1A1A1A"/>
          <w:spacing w:val="3"/>
          <w:sz w:val="24"/>
          <w:szCs w:val="24"/>
          <w:lang w:eastAsia="ru-RU"/>
        </w:rPr>
      </w:pPr>
      <w:r w:rsidRPr="009A1F95">
        <w:rPr>
          <w:rFonts w:ascii="Times New Roman" w:eastAsia="Times New Roman" w:hAnsi="Times New Roman" w:cs="Times New Roman"/>
          <w:color w:val="1A1A1A"/>
          <w:spacing w:val="3"/>
          <w:sz w:val="24"/>
          <w:szCs w:val="24"/>
          <w:lang w:eastAsia="ru-RU"/>
        </w:rPr>
        <w:t>1. Как люди воспринимали окончание войны?</w:t>
      </w:r>
    </w:p>
    <w:p w14:paraId="3816E1EC" w14:textId="77777777" w:rsidR="009A1F95" w:rsidRPr="009A1F95" w:rsidRDefault="009A1F95" w:rsidP="009A1F95">
      <w:pPr>
        <w:shd w:val="clear" w:color="auto" w:fill="FFFFFF"/>
        <w:spacing w:after="0" w:line="240" w:lineRule="auto"/>
        <w:ind w:firstLine="709"/>
        <w:textAlignment w:val="baseline"/>
        <w:rPr>
          <w:rFonts w:ascii="Times New Roman" w:eastAsia="Times New Roman" w:hAnsi="Times New Roman" w:cs="Times New Roman"/>
          <w:color w:val="1A1A1A"/>
          <w:spacing w:val="3"/>
          <w:sz w:val="24"/>
          <w:szCs w:val="24"/>
          <w:lang w:eastAsia="ru-RU"/>
        </w:rPr>
      </w:pPr>
      <w:r w:rsidRPr="009A1F95">
        <w:rPr>
          <w:rFonts w:ascii="Times New Roman" w:eastAsia="Times New Roman" w:hAnsi="Times New Roman" w:cs="Times New Roman"/>
          <w:color w:val="1A1A1A"/>
          <w:spacing w:val="3"/>
          <w:sz w:val="24"/>
          <w:szCs w:val="24"/>
          <w:lang w:eastAsia="ru-RU"/>
        </w:rPr>
        <w:t>2. О чем вспоминали люди после войны?</w:t>
      </w:r>
    </w:p>
    <w:p w14:paraId="101D306E" w14:textId="710F9B22" w:rsidR="005B0437" w:rsidRPr="009A1F95" w:rsidRDefault="009A1F95" w:rsidP="009A1F95">
      <w:pPr>
        <w:shd w:val="clear" w:color="auto" w:fill="FFFFFF"/>
        <w:spacing w:after="0" w:line="240" w:lineRule="auto"/>
        <w:ind w:firstLine="709"/>
        <w:textAlignment w:val="baseline"/>
        <w:rPr>
          <w:rFonts w:ascii="Times New Roman" w:eastAsia="Times New Roman" w:hAnsi="Times New Roman" w:cs="Times New Roman"/>
          <w:color w:val="1A1A1A"/>
          <w:spacing w:val="3"/>
          <w:sz w:val="24"/>
          <w:szCs w:val="24"/>
          <w:lang w:eastAsia="ru-RU"/>
        </w:rPr>
      </w:pPr>
      <w:r w:rsidRPr="009A1F95">
        <w:rPr>
          <w:rFonts w:ascii="Times New Roman" w:eastAsia="Times New Roman" w:hAnsi="Times New Roman" w:cs="Times New Roman"/>
          <w:color w:val="1A1A1A"/>
          <w:spacing w:val="3"/>
          <w:sz w:val="24"/>
          <w:szCs w:val="24"/>
          <w:lang w:eastAsia="ru-RU"/>
        </w:rPr>
        <w:t>3. Какие герои произведений оставляют самые яркие впечатления у читателя?</w:t>
      </w:r>
    </w:p>
    <w:p w14:paraId="50119A92" w14:textId="4E63B066" w:rsidR="005B0437" w:rsidRDefault="005B0437"/>
    <w:p w14:paraId="1D6B3B64" w14:textId="77777777" w:rsidR="005B0437" w:rsidRPr="00EC3C61" w:rsidRDefault="005B0437" w:rsidP="005B0437">
      <w:pPr>
        <w:rPr>
          <w:b/>
          <w:bCs/>
          <w:i/>
          <w:iCs/>
        </w:rPr>
      </w:pPr>
      <w:r w:rsidRPr="00EC3C61">
        <w:rPr>
          <w:rFonts w:ascii="GothaPro" w:hAnsi="GothaPro"/>
          <w:b/>
          <w:bCs/>
          <w:i/>
          <w:iCs/>
          <w:color w:val="1A1A1A"/>
          <w:spacing w:val="3"/>
          <w:sz w:val="23"/>
          <w:szCs w:val="23"/>
          <w:shd w:val="clear" w:color="auto" w:fill="FFFFFF"/>
        </w:rPr>
        <w:t>Источник https://rustutors.ru/vsetekstiege/1876-realnye-teksty-egje-2019</w:t>
      </w:r>
    </w:p>
    <w:p w14:paraId="61731F55" w14:textId="77777777" w:rsidR="005B0437" w:rsidRDefault="005B0437"/>
    <w:sectPr w:rsidR="005B0437" w:rsidSect="009A1F95">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tha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5A"/>
    <w:rsid w:val="005B0437"/>
    <w:rsid w:val="009A1F95"/>
    <w:rsid w:val="00A1105A"/>
    <w:rsid w:val="00D2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11E3"/>
  <w15:chartTrackingRefBased/>
  <w15:docId w15:val="{9980614D-AA80-428E-B0E0-5F698200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1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3</cp:revision>
  <dcterms:created xsi:type="dcterms:W3CDTF">2020-12-26T21:37:00Z</dcterms:created>
  <dcterms:modified xsi:type="dcterms:W3CDTF">2020-12-26T22:02:00Z</dcterms:modified>
</cp:coreProperties>
</file>